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jc w:val="center"/>
        <w:tblLook w:val="01E0" w:firstRow="1" w:lastRow="1" w:firstColumn="1" w:lastColumn="1" w:noHBand="0" w:noVBand="0"/>
      </w:tblPr>
      <w:tblGrid>
        <w:gridCol w:w="6518"/>
        <w:gridCol w:w="7770"/>
      </w:tblGrid>
      <w:tr w:rsidR="00C06684" w:rsidRPr="006D05AB" w14:paraId="0662037E" w14:textId="77777777" w:rsidTr="00FD47FE">
        <w:trPr>
          <w:jc w:val="center"/>
        </w:trPr>
        <w:tc>
          <w:tcPr>
            <w:tcW w:w="2281" w:type="pct"/>
          </w:tcPr>
          <w:p w14:paraId="7C2056F1" w14:textId="54CBEB8D" w:rsidR="00432B58" w:rsidRPr="00432B58" w:rsidRDefault="00432B58" w:rsidP="00432B58">
            <w:pPr>
              <w:pStyle w:val="Heading1"/>
              <w:spacing w:before="0" w:after="0"/>
              <w:jc w:val="center"/>
              <w:rPr>
                <w:rFonts w:ascii="Times New Roman" w:hAnsi="Times New Roman"/>
                <w:bCs w:val="0"/>
                <w:sz w:val="26"/>
                <w:szCs w:val="26"/>
                <w:lang w:val="vi-VN"/>
              </w:rPr>
            </w:pPr>
            <w:r w:rsidRPr="00432B58">
              <w:rPr>
                <w:rFonts w:ascii="Times New Roman" w:hAnsi="Times New Roman"/>
                <w:bCs w:val="0"/>
                <w:sz w:val="26"/>
                <w:szCs w:val="26"/>
                <w:lang w:val="vi-VN"/>
              </w:rPr>
              <w:t>ỦY BAN NHÂN DÂN</w:t>
            </w:r>
          </w:p>
          <w:p w14:paraId="5D7E67C9" w14:textId="0AF535DF" w:rsidR="00C06684" w:rsidRPr="00432B58" w:rsidRDefault="00C06684" w:rsidP="00432B58">
            <w:pPr>
              <w:pStyle w:val="Heading1"/>
              <w:spacing w:before="0" w:after="0"/>
              <w:jc w:val="center"/>
              <w:rPr>
                <w:rFonts w:ascii="Times New Roman" w:hAnsi="Times New Roman"/>
                <w:b w:val="0"/>
                <w:sz w:val="26"/>
                <w:szCs w:val="26"/>
                <w:lang w:val="vi-VN"/>
              </w:rPr>
            </w:pPr>
            <w:r w:rsidRPr="00432B58">
              <w:rPr>
                <w:rFonts w:ascii="Times New Roman" w:hAnsi="Times New Roman"/>
                <w:bCs w:val="0"/>
                <w:sz w:val="26"/>
                <w:szCs w:val="26"/>
                <w:lang w:val="vi-VN"/>
              </w:rPr>
              <w:t>THÀNH PHỐ ĐÀ NẴNG</w:t>
            </w:r>
          </w:p>
        </w:tc>
        <w:tc>
          <w:tcPr>
            <w:tcW w:w="2719" w:type="pct"/>
          </w:tcPr>
          <w:p w14:paraId="55606CD9" w14:textId="77777777" w:rsidR="00C06684" w:rsidRPr="006D05AB" w:rsidRDefault="00C06684" w:rsidP="00403AAE">
            <w:pPr>
              <w:jc w:val="center"/>
              <w:rPr>
                <w:b/>
                <w:sz w:val="26"/>
                <w:lang w:val="vi-VN"/>
              </w:rPr>
            </w:pPr>
            <w:r w:rsidRPr="006D05AB">
              <w:rPr>
                <w:b/>
                <w:sz w:val="26"/>
                <w:lang w:val="vi-VN"/>
              </w:rPr>
              <w:t>CỘNG HOÀ XÃ HỘI CHỦ NGHĨA VIỆT NAM</w:t>
            </w:r>
          </w:p>
          <w:p w14:paraId="6F3CB112" w14:textId="77777777" w:rsidR="00C06684" w:rsidRPr="006D05AB" w:rsidRDefault="00C06684" w:rsidP="00403AAE">
            <w:pPr>
              <w:jc w:val="center"/>
              <w:rPr>
                <w:b/>
                <w:sz w:val="28"/>
                <w:szCs w:val="28"/>
                <w:lang w:val="vi-VN"/>
              </w:rPr>
            </w:pPr>
            <w:r w:rsidRPr="006D05AB">
              <w:rPr>
                <w:b/>
                <w:sz w:val="28"/>
                <w:szCs w:val="28"/>
                <w:lang w:val="vi-VN"/>
              </w:rPr>
              <w:t>Độc lập - Tự do - Hạnh phúc</w:t>
            </w:r>
          </w:p>
        </w:tc>
      </w:tr>
      <w:tr w:rsidR="00C06684" w:rsidRPr="00432B58" w14:paraId="4AABBE57" w14:textId="77777777" w:rsidTr="00FD47FE">
        <w:trPr>
          <w:trHeight w:val="519"/>
          <w:jc w:val="center"/>
        </w:trPr>
        <w:tc>
          <w:tcPr>
            <w:tcW w:w="2281" w:type="pct"/>
            <w:vAlign w:val="center"/>
          </w:tcPr>
          <w:p w14:paraId="792CA74D" w14:textId="70297AF0" w:rsidR="00C06684" w:rsidRPr="006D05AB" w:rsidRDefault="00FD47FE" w:rsidP="006A7866">
            <w:pPr>
              <w:spacing w:before="120"/>
              <w:jc w:val="center"/>
              <w:rPr>
                <w:sz w:val="26"/>
                <w:szCs w:val="26"/>
                <w:lang w:val="vi-VN"/>
              </w:rPr>
            </w:pPr>
            <w:r w:rsidRPr="006D05AB">
              <w:rPr>
                <w:noProof/>
                <w:sz w:val="26"/>
                <w:szCs w:val="26"/>
                <w:lang w:val="vi-VN" w:eastAsia="ja-JP"/>
              </w:rPr>
              <mc:AlternateContent>
                <mc:Choice Requires="wps">
                  <w:drawing>
                    <wp:anchor distT="0" distB="0" distL="114300" distR="114300" simplePos="0" relativeHeight="251660288" behindDoc="0" locked="0" layoutInCell="1" allowOverlap="1" wp14:anchorId="3E5A7521" wp14:editId="4EB3A304">
                      <wp:simplePos x="0" y="0"/>
                      <wp:positionH relativeFrom="column">
                        <wp:posOffset>1486535</wp:posOffset>
                      </wp:positionH>
                      <wp:positionV relativeFrom="paragraph">
                        <wp:posOffset>-17780</wp:posOffset>
                      </wp:positionV>
                      <wp:extent cx="1009650" cy="0"/>
                      <wp:effectExtent l="0" t="0" r="6350" b="1270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96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4E8F361" id="_x0000_t32" coordsize="21600,21600" o:spt="32" o:oned="t" path="m,l21600,21600e" filled="f">
                      <v:path arrowok="t" fillok="f" o:connecttype="none"/>
                      <o:lock v:ext="edit" shapetype="t"/>
                    </v:shapetype>
                    <v:shape id="Straight Arrow Connector 2" o:spid="_x0000_s1026" type="#_x0000_t32" style="position:absolute;margin-left:117.05pt;margin-top:-1.4pt;width:79.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" strokeweight="1pt"/>
                  </w:pict>
                </mc:Fallback>
              </mc:AlternateContent>
            </w:r>
          </w:p>
        </w:tc>
        <w:tc>
          <w:tcPr>
            <w:tcW w:w="2719" w:type="pct"/>
          </w:tcPr>
          <w:p w14:paraId="411B2D75" w14:textId="2C3EA0AB" w:rsidR="00C06684" w:rsidRPr="006D05AB" w:rsidRDefault="00C06684" w:rsidP="001F7FD4">
            <w:pPr>
              <w:spacing w:before="120"/>
              <w:jc w:val="center"/>
              <w:rPr>
                <w:i/>
                <w:sz w:val="26"/>
                <w:szCs w:val="26"/>
                <w:lang w:val="vi-VN"/>
              </w:rPr>
            </w:pPr>
            <w:r w:rsidRPr="006D05AB">
              <w:rPr>
                <w:i/>
                <w:noProof/>
                <w:sz w:val="28"/>
                <w:szCs w:val="28"/>
                <w:lang w:val="vi-VN" w:eastAsia="ja-JP"/>
              </w:rPr>
              <mc:AlternateContent>
                <mc:Choice Requires="wps">
                  <w:drawing>
                    <wp:anchor distT="0" distB="0" distL="114300" distR="114300" simplePos="0" relativeHeight="251659264" behindDoc="0" locked="0" layoutInCell="1" allowOverlap="1" wp14:anchorId="1A214CBE" wp14:editId="690F45AF">
                      <wp:simplePos x="0" y="0"/>
                      <wp:positionH relativeFrom="column">
                        <wp:posOffset>1332230</wp:posOffset>
                      </wp:positionH>
                      <wp:positionV relativeFrom="paragraph">
                        <wp:posOffset>11430</wp:posOffset>
                      </wp:positionV>
                      <wp:extent cx="2115879" cy="0"/>
                      <wp:effectExtent l="0" t="0" r="1778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5879"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6C7856" id="Straight Arrow Connector 1" o:spid="_x0000_s1026" type="#_x0000_t32" style="position:absolute;margin-left:104.9pt;margin-top:.9pt;width:166.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" strokeweight="1pt"/>
                  </w:pict>
                </mc:Fallback>
              </mc:AlternateContent>
            </w:r>
            <w:r w:rsidRPr="006D05AB">
              <w:rPr>
                <w:i/>
                <w:sz w:val="28"/>
                <w:szCs w:val="28"/>
                <w:lang w:val="vi-VN"/>
              </w:rPr>
              <w:t>Đà</w:t>
            </w:r>
            <w:r w:rsidR="00177DF6" w:rsidRPr="006D05AB">
              <w:rPr>
                <w:i/>
                <w:sz w:val="28"/>
                <w:szCs w:val="28"/>
                <w:lang w:val="vi-VN"/>
              </w:rPr>
              <w:t xml:space="preserve"> Nẵng, ngày </w:t>
            </w:r>
            <w:r w:rsidR="00417BE3" w:rsidRPr="006D05AB">
              <w:rPr>
                <w:i/>
                <w:sz w:val="28"/>
                <w:szCs w:val="28"/>
                <w:lang w:val="vi-VN"/>
              </w:rPr>
              <w:t xml:space="preserve">        </w:t>
            </w:r>
            <w:r w:rsidR="00177DF6" w:rsidRPr="006D05AB">
              <w:rPr>
                <w:i/>
                <w:sz w:val="28"/>
                <w:szCs w:val="28"/>
                <w:lang w:val="vi-VN"/>
              </w:rPr>
              <w:t xml:space="preserve"> tháng </w:t>
            </w:r>
            <w:r w:rsidR="00417BE3" w:rsidRPr="006D05AB">
              <w:rPr>
                <w:i/>
                <w:sz w:val="28"/>
                <w:szCs w:val="28"/>
                <w:lang w:val="vi-VN"/>
              </w:rPr>
              <w:t xml:space="preserve">       </w:t>
            </w:r>
            <w:r w:rsidR="00177DF6" w:rsidRPr="006D05AB">
              <w:rPr>
                <w:i/>
                <w:sz w:val="28"/>
                <w:szCs w:val="28"/>
                <w:lang w:val="vi-VN"/>
              </w:rPr>
              <w:t xml:space="preserve"> năm 202</w:t>
            </w:r>
            <w:r w:rsidR="00601B6F" w:rsidRPr="006D05AB">
              <w:rPr>
                <w:i/>
                <w:sz w:val="28"/>
                <w:szCs w:val="28"/>
                <w:lang w:val="vi-VN"/>
              </w:rPr>
              <w:t>5</w:t>
            </w:r>
          </w:p>
        </w:tc>
      </w:tr>
    </w:tbl>
    <w:p w14:paraId="79A32897" w14:textId="1846B1E5" w:rsidR="00C06684" w:rsidRPr="006D05AB" w:rsidRDefault="00FD47FE" w:rsidP="00E735BE">
      <w:pPr>
        <w:pStyle w:val="BodyTextIndent"/>
        <w:spacing w:before="360" w:after="0"/>
        <w:ind w:firstLine="567"/>
        <w:jc w:val="center"/>
        <w:outlineLvl w:val="0"/>
        <w:rPr>
          <w:b/>
          <w:szCs w:val="28"/>
          <w:lang w:val="vi-VN"/>
        </w:rPr>
      </w:pPr>
      <w:r>
        <w:rPr>
          <w:b/>
          <w:szCs w:val="28"/>
          <w:lang w:val="vi-VN"/>
        </w:rPr>
        <w:t>BẢN SO SÁNH, THUYẾT MINH NỘI DUNG</w:t>
      </w:r>
    </w:p>
    <w:p w14:paraId="4B162639" w14:textId="77777777" w:rsidR="00D45FAE" w:rsidRDefault="007637E4" w:rsidP="00D45FAE">
      <w:pPr>
        <w:jc w:val="center"/>
        <w:outlineLvl w:val="0"/>
        <w:rPr>
          <w:rStyle w:val="fontstyle01"/>
          <w:b/>
          <w:lang w:val="vi-VN"/>
        </w:rPr>
      </w:pPr>
      <w:r>
        <w:rPr>
          <w:rStyle w:val="fontstyle01"/>
          <w:b/>
          <w:lang w:val="vi-VN"/>
        </w:rPr>
        <w:t>D</w:t>
      </w:r>
      <w:r w:rsidR="00D143C8" w:rsidRPr="00D143C8">
        <w:rPr>
          <w:rStyle w:val="fontstyle01"/>
          <w:b/>
          <w:lang w:val="vi-VN"/>
        </w:rPr>
        <w:t xml:space="preserve">ự thảo </w:t>
      </w:r>
      <w:r w:rsidR="00D45FAE" w:rsidRPr="00D45FAE">
        <w:rPr>
          <w:rStyle w:val="fontstyle01"/>
          <w:b/>
          <w:lang w:val="vi-VN"/>
        </w:rPr>
        <w:t xml:space="preserve">Nghị quyết </w:t>
      </w:r>
      <w:bookmarkStart w:id="0" w:name="_Hlk199843848"/>
      <w:r w:rsidR="00D45FAE" w:rsidRPr="00D45FAE">
        <w:rPr>
          <w:rStyle w:val="fontstyle01"/>
          <w:b/>
          <w:lang w:val="vi-VN"/>
        </w:rPr>
        <w:t xml:space="preserve">quy định mức thu, đối tượng thu, nộp, chế độ quản lý, sử dụng phí thẩm định báo cáo đánh giá </w:t>
      </w:r>
    </w:p>
    <w:p w14:paraId="3A9D5A4F" w14:textId="383E5A2C" w:rsidR="00641B1D" w:rsidRDefault="00D45FAE" w:rsidP="006D44B4">
      <w:pPr>
        <w:spacing w:after="240"/>
        <w:jc w:val="center"/>
        <w:outlineLvl w:val="0"/>
        <w:rPr>
          <w:rStyle w:val="fontstyle01"/>
          <w:b/>
          <w:lang w:val="vi-VN"/>
        </w:rPr>
      </w:pPr>
      <w:r w:rsidRPr="00D45FAE">
        <w:rPr>
          <w:rStyle w:val="fontstyle01"/>
          <w:b/>
          <w:lang w:val="vi-VN"/>
        </w:rPr>
        <w:t>tác động môi trường trên địa bàn thành phố Đà Nẵng</w:t>
      </w:r>
      <w:bookmarkEnd w:id="0"/>
    </w:p>
    <w:tbl>
      <w:tblPr>
        <w:tblpPr w:leftFromText="180" w:rightFromText="180" w:vertAnchor="text" w:tblpY="1"/>
        <w:tblOverlap w:val="neve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08"/>
        <w:gridCol w:w="3541"/>
        <w:gridCol w:w="2693"/>
        <w:gridCol w:w="4252"/>
        <w:gridCol w:w="3084"/>
      </w:tblGrid>
      <w:tr w:rsidR="0073754F" w14:paraId="32AECD37" w14:textId="77777777" w:rsidTr="0073754F">
        <w:trPr>
          <w:tblHeader/>
        </w:trPr>
        <w:tc>
          <w:tcPr>
            <w:tcW w:w="248" w:type="pct"/>
          </w:tcPr>
          <w:p w14:paraId="545DF096" w14:textId="77777777" w:rsidR="00D7021A" w:rsidRDefault="00D7021A" w:rsidP="00023ADF">
            <w:pPr>
              <w:spacing w:before="60" w:after="60"/>
              <w:ind w:left="1" w:hanging="3"/>
              <w:jc w:val="center"/>
              <w:rPr>
                <w:sz w:val="26"/>
                <w:szCs w:val="26"/>
                <w:highlight w:val="white"/>
              </w:rPr>
            </w:pPr>
            <w:r>
              <w:rPr>
                <w:b/>
                <w:sz w:val="26"/>
                <w:szCs w:val="26"/>
                <w:highlight w:val="white"/>
              </w:rPr>
              <w:t>STT</w:t>
            </w:r>
          </w:p>
        </w:tc>
        <w:tc>
          <w:tcPr>
            <w:tcW w:w="1240" w:type="pct"/>
          </w:tcPr>
          <w:p w14:paraId="32E3980A" w14:textId="5DE6D5A5" w:rsidR="00D7021A" w:rsidRDefault="00D7021A" w:rsidP="00023ADF">
            <w:pPr>
              <w:spacing w:before="60" w:after="60"/>
              <w:ind w:left="1" w:hanging="3"/>
              <w:jc w:val="center"/>
              <w:rPr>
                <w:sz w:val="26"/>
                <w:szCs w:val="26"/>
                <w:highlight w:val="white"/>
              </w:rPr>
            </w:pPr>
            <w:r>
              <w:rPr>
                <w:b/>
                <w:sz w:val="26"/>
                <w:szCs w:val="26"/>
                <w:highlight w:val="white"/>
              </w:rPr>
              <w:t xml:space="preserve">NỘI DUNG </w:t>
            </w:r>
            <w:r w:rsidR="003E220A">
              <w:rPr>
                <w:b/>
                <w:sz w:val="26"/>
                <w:szCs w:val="26"/>
                <w:highlight w:val="white"/>
              </w:rPr>
              <w:t>QUY ĐỊNH TẠI THÀNH PHỐ ĐÀ NẴNG</w:t>
            </w:r>
            <w:r w:rsidR="003E220A">
              <w:rPr>
                <w:rStyle w:val="FootnoteReference"/>
                <w:b/>
                <w:sz w:val="26"/>
                <w:szCs w:val="26"/>
                <w:highlight w:val="white"/>
              </w:rPr>
              <w:footnoteReference w:id="1"/>
            </w:r>
          </w:p>
        </w:tc>
        <w:tc>
          <w:tcPr>
            <w:tcW w:w="943" w:type="pct"/>
          </w:tcPr>
          <w:p w14:paraId="41F5D279" w14:textId="18A2B97E" w:rsidR="00D7021A" w:rsidRDefault="003E220A" w:rsidP="00023ADF">
            <w:pPr>
              <w:spacing w:before="60" w:after="60"/>
              <w:ind w:left="1" w:hanging="3"/>
              <w:jc w:val="center"/>
              <w:rPr>
                <w:b/>
                <w:sz w:val="26"/>
                <w:szCs w:val="26"/>
                <w:highlight w:val="white"/>
              </w:rPr>
            </w:pPr>
            <w:r>
              <w:rPr>
                <w:b/>
                <w:sz w:val="26"/>
                <w:szCs w:val="26"/>
                <w:highlight w:val="white"/>
              </w:rPr>
              <w:t>NỘI DUNG QUY ĐỊNH TẠI TỈNH QUẢNG NAM</w:t>
            </w:r>
            <w:r w:rsidR="00922D89">
              <w:rPr>
                <w:rStyle w:val="FootnoteReference"/>
                <w:b/>
                <w:sz w:val="26"/>
                <w:szCs w:val="26"/>
                <w:highlight w:val="white"/>
              </w:rPr>
              <w:footnoteReference w:id="2"/>
            </w:r>
          </w:p>
        </w:tc>
        <w:tc>
          <w:tcPr>
            <w:tcW w:w="1489" w:type="pct"/>
          </w:tcPr>
          <w:p w14:paraId="604C8089" w14:textId="2766B202" w:rsidR="00D7021A" w:rsidRDefault="00D7021A" w:rsidP="00023ADF">
            <w:pPr>
              <w:spacing w:before="60" w:after="60"/>
              <w:ind w:left="1" w:hanging="3"/>
              <w:jc w:val="center"/>
              <w:rPr>
                <w:sz w:val="26"/>
                <w:szCs w:val="26"/>
                <w:highlight w:val="white"/>
              </w:rPr>
            </w:pPr>
            <w:r>
              <w:rPr>
                <w:b/>
                <w:sz w:val="26"/>
                <w:szCs w:val="26"/>
                <w:highlight w:val="white"/>
              </w:rPr>
              <w:t xml:space="preserve">NỘI DUNG TẠI DỰ THẢO </w:t>
            </w:r>
            <w:r w:rsidR="00023ADF">
              <w:rPr>
                <w:b/>
                <w:sz w:val="26"/>
                <w:szCs w:val="26"/>
                <w:highlight w:val="white"/>
              </w:rPr>
              <w:t>NGHỊ QUYẾT XÂY DỰNG</w:t>
            </w:r>
          </w:p>
        </w:tc>
        <w:tc>
          <w:tcPr>
            <w:tcW w:w="1080" w:type="pct"/>
          </w:tcPr>
          <w:p w14:paraId="71EBFDDB" w14:textId="55D5582B" w:rsidR="00D7021A" w:rsidRDefault="00D7021A" w:rsidP="00023ADF">
            <w:pPr>
              <w:spacing w:before="60" w:after="60"/>
              <w:ind w:left="1" w:hanging="3"/>
              <w:contextualSpacing/>
              <w:jc w:val="center"/>
              <w:rPr>
                <w:sz w:val="26"/>
                <w:szCs w:val="26"/>
                <w:highlight w:val="white"/>
              </w:rPr>
            </w:pPr>
            <w:r>
              <w:rPr>
                <w:b/>
                <w:sz w:val="26"/>
                <w:szCs w:val="26"/>
                <w:highlight w:val="white"/>
              </w:rPr>
              <w:t>THUYẾT MINH</w:t>
            </w:r>
          </w:p>
        </w:tc>
      </w:tr>
      <w:tr w:rsidR="0073754F" w:rsidRPr="000E4D9B" w14:paraId="0B6C7DB2" w14:textId="77777777" w:rsidTr="0073754F">
        <w:tc>
          <w:tcPr>
            <w:tcW w:w="248" w:type="pct"/>
          </w:tcPr>
          <w:p w14:paraId="07AB2803" w14:textId="77777777" w:rsidR="00D7021A" w:rsidRDefault="00D7021A" w:rsidP="00023ADF">
            <w:pPr>
              <w:spacing w:before="60" w:after="60"/>
              <w:ind w:left="1" w:hanging="3"/>
              <w:jc w:val="center"/>
              <w:rPr>
                <w:sz w:val="26"/>
                <w:szCs w:val="26"/>
                <w:highlight w:val="white"/>
              </w:rPr>
            </w:pPr>
            <w:r>
              <w:rPr>
                <w:sz w:val="26"/>
                <w:szCs w:val="26"/>
                <w:highlight w:val="white"/>
              </w:rPr>
              <w:t>1</w:t>
            </w:r>
          </w:p>
        </w:tc>
        <w:tc>
          <w:tcPr>
            <w:tcW w:w="1240" w:type="pct"/>
          </w:tcPr>
          <w:p w14:paraId="1F54C15F" w14:textId="22840C42" w:rsidR="00D7021A" w:rsidRDefault="00145F2F" w:rsidP="00666EDA">
            <w:pPr>
              <w:spacing w:before="60" w:after="60"/>
              <w:ind w:left="1" w:hanging="3"/>
              <w:jc w:val="both"/>
              <w:rPr>
                <w:sz w:val="26"/>
                <w:szCs w:val="26"/>
              </w:rPr>
            </w:pPr>
            <w:r w:rsidRPr="00145F2F">
              <w:rPr>
                <w:b/>
                <w:bCs/>
                <w:sz w:val="26"/>
                <w:szCs w:val="26"/>
              </w:rPr>
              <w:t xml:space="preserve">Điều 1. </w:t>
            </w:r>
            <w:r w:rsidRPr="00145F2F">
              <w:rPr>
                <w:sz w:val="26"/>
                <w:szCs w:val="26"/>
              </w:rPr>
              <w:t>Quy định mức thu, đối tượng thu, nộp, chế độ quản lý, sử dụng phí thẩm định báo cáo đánh giá tác động môi trường trên địa bàn thành phố Đà Nẵng, cụ thể như sau:</w:t>
            </w:r>
          </w:p>
        </w:tc>
        <w:tc>
          <w:tcPr>
            <w:tcW w:w="943" w:type="pct"/>
          </w:tcPr>
          <w:p w14:paraId="4A0BCB2A" w14:textId="2FE78BF6" w:rsidR="00D7021A" w:rsidRPr="00145F2F" w:rsidRDefault="00502471" w:rsidP="00502471">
            <w:pPr>
              <w:spacing w:before="60" w:after="60"/>
              <w:ind w:left="1" w:hanging="3"/>
              <w:jc w:val="center"/>
              <w:rPr>
                <w:b/>
                <w:bCs/>
                <w:sz w:val="26"/>
                <w:szCs w:val="26"/>
                <w:lang w:val="vi-VN"/>
              </w:rPr>
            </w:pPr>
            <w:r>
              <w:rPr>
                <w:b/>
                <w:bCs/>
                <w:sz w:val="26"/>
                <w:szCs w:val="26"/>
                <w:lang w:val="vi-VN"/>
              </w:rPr>
              <w:t>-</w:t>
            </w:r>
          </w:p>
        </w:tc>
        <w:tc>
          <w:tcPr>
            <w:tcW w:w="1489" w:type="pct"/>
          </w:tcPr>
          <w:p w14:paraId="483FB12C" w14:textId="30325761" w:rsidR="00D7021A" w:rsidRPr="00F81FDF" w:rsidRDefault="00F81FDF" w:rsidP="00023ADF">
            <w:pPr>
              <w:spacing w:before="60" w:after="60"/>
              <w:ind w:left="1" w:hanging="3"/>
              <w:jc w:val="both"/>
              <w:rPr>
                <w:sz w:val="26"/>
                <w:szCs w:val="26"/>
                <w:lang w:val="vi-VN"/>
              </w:rPr>
            </w:pPr>
            <w:r w:rsidRPr="00F81FDF">
              <w:rPr>
                <w:b/>
                <w:bCs/>
                <w:sz w:val="26"/>
                <w:szCs w:val="26"/>
                <w:lang w:val="vi-VN"/>
              </w:rPr>
              <w:t xml:space="preserve">Điều 1. </w:t>
            </w:r>
            <w:r w:rsidRPr="00F81FDF">
              <w:rPr>
                <w:sz w:val="26"/>
                <w:szCs w:val="26"/>
                <w:lang w:val="vi-VN"/>
              </w:rPr>
              <w:t>Quy định mức thu, đối tượng thu, nộp, chế độ quản lý, sử dụng phí thẩm định báo cáo đánh giá tác động môi trường trên địa bàn thành phố Đà Nẵng, cụ thể như sau:</w:t>
            </w:r>
          </w:p>
        </w:tc>
        <w:tc>
          <w:tcPr>
            <w:tcW w:w="1080" w:type="pct"/>
          </w:tcPr>
          <w:p w14:paraId="342B68ED" w14:textId="77777777" w:rsidR="00D7021A" w:rsidRDefault="00D7021A" w:rsidP="00023ADF">
            <w:pPr>
              <w:widowControl w:val="0"/>
              <w:pBdr>
                <w:top w:val="nil"/>
                <w:left w:val="nil"/>
                <w:bottom w:val="nil"/>
                <w:right w:val="nil"/>
                <w:between w:val="nil"/>
              </w:pBdr>
              <w:tabs>
                <w:tab w:val="left" w:pos="166"/>
              </w:tabs>
              <w:spacing w:before="60" w:after="60"/>
              <w:ind w:left="1" w:hanging="3"/>
              <w:jc w:val="both"/>
              <w:rPr>
                <w:sz w:val="26"/>
                <w:szCs w:val="26"/>
                <w:lang w:val="vi-VN"/>
              </w:rPr>
            </w:pPr>
          </w:p>
          <w:p w14:paraId="3F1D6B85" w14:textId="77777777" w:rsidR="009602EA" w:rsidRDefault="009602EA" w:rsidP="009602EA">
            <w:pPr>
              <w:rPr>
                <w:sz w:val="26"/>
                <w:szCs w:val="26"/>
                <w:lang w:val="vi-VN"/>
              </w:rPr>
            </w:pPr>
          </w:p>
          <w:p w14:paraId="4E7CB262" w14:textId="44027EF3" w:rsidR="009602EA" w:rsidRPr="009602EA" w:rsidRDefault="00E3520E" w:rsidP="009602EA">
            <w:pPr>
              <w:jc w:val="center"/>
              <w:rPr>
                <w:sz w:val="26"/>
                <w:szCs w:val="26"/>
              </w:rPr>
            </w:pPr>
            <w:r>
              <w:rPr>
                <w:sz w:val="26"/>
                <w:szCs w:val="26"/>
              </w:rPr>
              <w:t>Tên phí</w:t>
            </w:r>
          </w:p>
        </w:tc>
      </w:tr>
      <w:tr w:rsidR="00F86A5D" w:rsidRPr="00F86A5D" w14:paraId="0B6990B9" w14:textId="77777777" w:rsidTr="00B10461">
        <w:trPr>
          <w:trHeight w:val="809"/>
        </w:trPr>
        <w:tc>
          <w:tcPr>
            <w:tcW w:w="248" w:type="pct"/>
          </w:tcPr>
          <w:p w14:paraId="718275B1" w14:textId="70536CFA" w:rsidR="00F86A5D" w:rsidRDefault="00F86A5D" w:rsidP="00F86A5D">
            <w:pPr>
              <w:spacing w:before="60" w:after="60"/>
              <w:ind w:left="1" w:hanging="3"/>
              <w:jc w:val="center"/>
              <w:rPr>
                <w:sz w:val="26"/>
                <w:szCs w:val="26"/>
                <w:highlight w:val="white"/>
              </w:rPr>
            </w:pPr>
            <w:r>
              <w:rPr>
                <w:sz w:val="26"/>
                <w:szCs w:val="26"/>
                <w:highlight w:val="white"/>
              </w:rPr>
              <w:t>a</w:t>
            </w:r>
          </w:p>
        </w:tc>
        <w:tc>
          <w:tcPr>
            <w:tcW w:w="1240" w:type="pct"/>
          </w:tcPr>
          <w:p w14:paraId="4E67A9CF" w14:textId="77777777" w:rsidR="005C6F3F" w:rsidRPr="005C6F3F" w:rsidRDefault="005C6F3F" w:rsidP="005C6F3F">
            <w:pPr>
              <w:spacing w:before="60" w:after="60"/>
              <w:ind w:left="1" w:hanging="3"/>
              <w:jc w:val="both"/>
              <w:rPr>
                <w:b/>
                <w:bCs/>
                <w:sz w:val="26"/>
                <w:szCs w:val="26"/>
              </w:rPr>
            </w:pPr>
            <w:r w:rsidRPr="005C6F3F">
              <w:rPr>
                <w:b/>
                <w:bCs/>
                <w:sz w:val="26"/>
                <w:szCs w:val="26"/>
              </w:rPr>
              <w:t>1. Đối tượng nộp phí</w:t>
            </w:r>
          </w:p>
          <w:p w14:paraId="34EA0555" w14:textId="57884F8B" w:rsidR="00F86A5D" w:rsidRPr="005C6F3F" w:rsidRDefault="005C6F3F" w:rsidP="005C6F3F">
            <w:pPr>
              <w:spacing w:before="60" w:after="60"/>
              <w:ind w:left="1" w:hanging="3"/>
              <w:jc w:val="both"/>
              <w:rPr>
                <w:sz w:val="26"/>
                <w:szCs w:val="26"/>
              </w:rPr>
            </w:pPr>
            <w:r w:rsidRPr="005C6F3F">
              <w:rPr>
                <w:sz w:val="26"/>
                <w:szCs w:val="26"/>
              </w:rPr>
              <w:t xml:space="preserve">Tổ chức, cá nhân nộp hồ sơ đề nghị thẩm định báo cáo đánh giá tác động môi trường đối với các dự án đầu tư trên địa bàn thành phố Đà Nẵng thuộc thẩm quyền thẩm định của Ủy ban nhân dân thành phố Đà Nẵng theo quy </w:t>
            </w:r>
            <w:r w:rsidRPr="005C6F3F">
              <w:rPr>
                <w:sz w:val="26"/>
                <w:szCs w:val="26"/>
              </w:rPr>
              <w:lastRenderedPageBreak/>
              <w:t xml:space="preserve">định tại </w:t>
            </w:r>
            <w:r w:rsidR="00BE094B">
              <w:rPr>
                <w:sz w:val="26"/>
                <w:szCs w:val="26"/>
              </w:rPr>
              <w:t>k</w:t>
            </w:r>
            <w:r w:rsidRPr="005C6F3F">
              <w:rPr>
                <w:sz w:val="26"/>
                <w:szCs w:val="26"/>
              </w:rPr>
              <w:t>hoản 3 Điều 35 Luật Bảo vệ môi trường năm 2020.</w:t>
            </w:r>
          </w:p>
        </w:tc>
        <w:tc>
          <w:tcPr>
            <w:tcW w:w="943" w:type="pct"/>
          </w:tcPr>
          <w:p w14:paraId="10DB5570" w14:textId="7F67C74D" w:rsidR="00F86A5D" w:rsidRPr="0067383C" w:rsidRDefault="0067383C" w:rsidP="00F86A5D">
            <w:pPr>
              <w:spacing w:before="60" w:after="60"/>
              <w:ind w:left="1" w:hanging="3"/>
              <w:jc w:val="both"/>
              <w:rPr>
                <w:sz w:val="26"/>
                <w:szCs w:val="26"/>
                <w:lang w:val="vi-VN"/>
              </w:rPr>
            </w:pPr>
            <w:r w:rsidRPr="0067383C">
              <w:rPr>
                <w:sz w:val="26"/>
                <w:szCs w:val="26"/>
                <w:lang w:val="vi-VN"/>
              </w:rPr>
              <w:lastRenderedPageBreak/>
              <w:t>1. Đối tượng áp dụng: Tổ chức, cá nhân trong nước và ngoài nước khi được cơ quan có thẩm quyền thực hiện công việc thẩm định báo cáo đánh giá tác động môi trường.</w:t>
            </w:r>
          </w:p>
        </w:tc>
        <w:tc>
          <w:tcPr>
            <w:tcW w:w="1489" w:type="pct"/>
          </w:tcPr>
          <w:p w14:paraId="49696F12" w14:textId="3242F9A5" w:rsidR="00F86A5D" w:rsidRPr="00E3520E" w:rsidRDefault="00E3520E" w:rsidP="00E3520E">
            <w:pPr>
              <w:widowControl w:val="0"/>
              <w:spacing w:before="120"/>
              <w:jc w:val="both"/>
              <w:rPr>
                <w:b/>
                <w:bCs/>
                <w:sz w:val="26"/>
                <w:szCs w:val="26"/>
                <w:lang w:val="vi-VN"/>
              </w:rPr>
            </w:pPr>
            <w:bookmarkStart w:id="1" w:name="_Hlk200362076"/>
            <w:r w:rsidRPr="00E3520E">
              <w:rPr>
                <w:sz w:val="26"/>
                <w:szCs w:val="26"/>
                <w:lang w:val="vi-VN"/>
              </w:rPr>
              <w:t>Tổ chức, cá nhân nộp hồ sơ đề nghị thẩm định báo cáo đánh giá tác động môi trường đối với các dự án đầu tư trên địa bàn thành phố Đà Nẵng</w:t>
            </w:r>
            <w:r w:rsidRPr="00E3520E">
              <w:rPr>
                <w:sz w:val="26"/>
                <w:szCs w:val="26"/>
              </w:rPr>
              <w:t xml:space="preserve"> (dự án đầu tư</w:t>
            </w:r>
            <w:r w:rsidRPr="00E3520E">
              <w:rPr>
                <w:sz w:val="26"/>
                <w:szCs w:val="26"/>
                <w:lang w:val="vi-VN"/>
              </w:rPr>
              <w:t xml:space="preserve"> thuộc thẩm quyền thẩm định của Ủy ban nhân dân thành phố</w:t>
            </w:r>
            <w:r w:rsidRPr="00E3520E">
              <w:rPr>
                <w:sz w:val="26"/>
                <w:szCs w:val="26"/>
              </w:rPr>
              <w:t xml:space="preserve">; </w:t>
            </w:r>
            <w:r w:rsidRPr="00E3520E">
              <w:rPr>
                <w:sz w:val="26"/>
                <w:szCs w:val="26"/>
                <w:lang w:val="vi-VN"/>
              </w:rPr>
              <w:t xml:space="preserve">dự án đầu tư </w:t>
            </w:r>
            <w:r w:rsidRPr="00E3520E">
              <w:rPr>
                <w:sz w:val="26"/>
                <w:szCs w:val="26"/>
              </w:rPr>
              <w:t xml:space="preserve">thuộc thẩm quyền của Bộ Nông nghiệp và Môi trường </w:t>
            </w:r>
            <w:r w:rsidRPr="00E3520E">
              <w:rPr>
                <w:sz w:val="26"/>
                <w:szCs w:val="26"/>
                <w:lang w:val="vi-VN"/>
              </w:rPr>
              <w:t>đã được phân cấp</w:t>
            </w:r>
            <w:r w:rsidRPr="00E3520E">
              <w:rPr>
                <w:sz w:val="26"/>
                <w:szCs w:val="26"/>
              </w:rPr>
              <w:t>, giao</w:t>
            </w:r>
            <w:r w:rsidRPr="00E3520E">
              <w:rPr>
                <w:sz w:val="26"/>
                <w:szCs w:val="26"/>
                <w:lang w:val="vi-VN"/>
              </w:rPr>
              <w:t xml:space="preserve"> cho Ủy ban nhân dân thành </w:t>
            </w:r>
            <w:r w:rsidRPr="00E3520E">
              <w:rPr>
                <w:sz w:val="26"/>
                <w:szCs w:val="26"/>
                <w:lang w:val="vi-VN"/>
              </w:rPr>
              <w:lastRenderedPageBreak/>
              <w:t>phố thẩm định báo cáo đánh giá tác động môi trường</w:t>
            </w:r>
            <w:r w:rsidRPr="00E3520E">
              <w:rPr>
                <w:sz w:val="26"/>
                <w:szCs w:val="26"/>
              </w:rPr>
              <w:t xml:space="preserve">; dự án đầu tư được giao cho </w:t>
            </w:r>
            <w:r w:rsidRPr="00E3520E">
              <w:rPr>
                <w:sz w:val="26"/>
                <w:szCs w:val="26"/>
                <w:lang w:val="vi-VN"/>
              </w:rPr>
              <w:t>Ban Quản lý Khu công nghệ cao và các Khu công nghiệp Đà Nẵng</w:t>
            </w:r>
            <w:r w:rsidRPr="00E3520E">
              <w:rPr>
                <w:sz w:val="26"/>
                <w:szCs w:val="26"/>
              </w:rPr>
              <w:t xml:space="preserve"> thẩm định báo cáo đánh giá tác động môi trường theo </w:t>
            </w:r>
            <w:r w:rsidRPr="00E3520E">
              <w:rPr>
                <w:sz w:val="26"/>
                <w:szCs w:val="26"/>
                <w:lang w:val="vi-VN" w:eastAsia="ja-JP"/>
              </w:rPr>
              <w:t>điểm đ khoản 8 Điều 13 Nghị quyết số 136/2024/QH15</w:t>
            </w:r>
            <w:r w:rsidRPr="00E3520E">
              <w:rPr>
                <w:sz w:val="26"/>
                <w:szCs w:val="26"/>
                <w:lang w:eastAsia="ja-JP"/>
              </w:rPr>
              <w:t>)</w:t>
            </w:r>
            <w:bookmarkEnd w:id="1"/>
          </w:p>
        </w:tc>
        <w:tc>
          <w:tcPr>
            <w:tcW w:w="1080" w:type="pct"/>
          </w:tcPr>
          <w:p w14:paraId="6CD6E705" w14:textId="784EF170" w:rsidR="00F86A5D" w:rsidRPr="00F86A5D" w:rsidRDefault="00B10461" w:rsidP="00F86A5D">
            <w:pPr>
              <w:widowControl w:val="0"/>
              <w:pBdr>
                <w:top w:val="nil"/>
                <w:left w:val="nil"/>
                <w:bottom w:val="nil"/>
                <w:right w:val="nil"/>
                <w:between w:val="nil"/>
              </w:pBdr>
              <w:tabs>
                <w:tab w:val="left" w:pos="166"/>
              </w:tabs>
              <w:spacing w:before="60" w:after="60"/>
              <w:ind w:left="1" w:hanging="3"/>
              <w:jc w:val="both"/>
              <w:rPr>
                <w:color w:val="000000"/>
                <w:sz w:val="26"/>
                <w:szCs w:val="26"/>
                <w:lang w:val="vi-VN"/>
              </w:rPr>
            </w:pPr>
            <w:r>
              <w:rPr>
                <w:color w:val="000000"/>
                <w:sz w:val="26"/>
                <w:szCs w:val="26"/>
              </w:rPr>
              <w:lastRenderedPageBreak/>
              <w:t>B</w:t>
            </w:r>
            <w:r w:rsidR="00D925F8">
              <w:rPr>
                <w:color w:val="000000"/>
                <w:sz w:val="26"/>
                <w:szCs w:val="26"/>
                <w:lang w:val="vi-VN"/>
              </w:rPr>
              <w:t>ổ sung đối tượng nộp phí theo quy định tại</w:t>
            </w:r>
            <w:r w:rsidR="00D925F8" w:rsidRPr="00D925F8">
              <w:rPr>
                <w:lang w:val="vi-VN"/>
              </w:rPr>
              <w:t xml:space="preserve"> </w:t>
            </w:r>
            <w:r w:rsidR="00D925F8" w:rsidRPr="00D925F8">
              <w:rPr>
                <w:color w:val="000000"/>
                <w:sz w:val="26"/>
                <w:szCs w:val="26"/>
                <w:lang w:val="vi-VN"/>
              </w:rPr>
              <w:t>điểm đ khoản 8 Điều 13 Nghị quyết số 136/2024/QH15</w:t>
            </w:r>
            <w:r w:rsidR="00D925F8">
              <w:rPr>
                <w:color w:val="000000"/>
                <w:sz w:val="26"/>
                <w:szCs w:val="26"/>
                <w:lang w:val="vi-VN"/>
              </w:rPr>
              <w:t xml:space="preserve"> và</w:t>
            </w:r>
            <w:r w:rsidR="00D925F8" w:rsidRPr="00D925F8">
              <w:rPr>
                <w:lang w:val="vi-VN"/>
              </w:rPr>
              <w:t xml:space="preserve"> </w:t>
            </w:r>
            <w:r w:rsidR="00D925F8" w:rsidRPr="00D925F8">
              <w:rPr>
                <w:color w:val="000000"/>
                <w:sz w:val="26"/>
                <w:szCs w:val="26"/>
                <w:lang w:val="vi-VN"/>
              </w:rPr>
              <w:t>Khoản 7 Điều 1 Nghị định số 05/2025/NĐ-CP</w:t>
            </w:r>
            <w:r w:rsidR="00D925F8">
              <w:rPr>
                <w:color w:val="000000"/>
                <w:sz w:val="26"/>
                <w:szCs w:val="26"/>
                <w:lang w:val="vi-VN"/>
              </w:rPr>
              <w:t>.</w:t>
            </w:r>
          </w:p>
        </w:tc>
      </w:tr>
      <w:tr w:rsidR="0073754F" w14:paraId="31387190" w14:textId="77777777" w:rsidTr="0073754F">
        <w:tc>
          <w:tcPr>
            <w:tcW w:w="248" w:type="pct"/>
          </w:tcPr>
          <w:p w14:paraId="5C1ECC10" w14:textId="54A7F1C1" w:rsidR="00F86A5D" w:rsidRDefault="00F86A5D" w:rsidP="00F86A5D">
            <w:pPr>
              <w:spacing w:before="60" w:after="60"/>
              <w:ind w:left="1" w:hanging="3"/>
              <w:jc w:val="center"/>
              <w:rPr>
                <w:sz w:val="26"/>
                <w:szCs w:val="26"/>
                <w:highlight w:val="white"/>
              </w:rPr>
            </w:pPr>
            <w:r>
              <w:rPr>
                <w:sz w:val="26"/>
                <w:szCs w:val="26"/>
                <w:highlight w:val="white"/>
              </w:rPr>
              <w:t>b</w:t>
            </w:r>
          </w:p>
        </w:tc>
        <w:tc>
          <w:tcPr>
            <w:tcW w:w="1240" w:type="pct"/>
          </w:tcPr>
          <w:p w14:paraId="1E7F7DF0" w14:textId="77777777" w:rsidR="00D816A9" w:rsidRPr="00D816A9" w:rsidRDefault="00D816A9" w:rsidP="00D816A9">
            <w:pPr>
              <w:spacing w:before="60" w:after="60"/>
              <w:ind w:left="1" w:hanging="3"/>
              <w:jc w:val="both"/>
              <w:rPr>
                <w:b/>
                <w:bCs/>
                <w:sz w:val="26"/>
                <w:szCs w:val="26"/>
              </w:rPr>
            </w:pPr>
            <w:r w:rsidRPr="00D816A9">
              <w:rPr>
                <w:b/>
                <w:bCs/>
                <w:sz w:val="26"/>
                <w:szCs w:val="26"/>
              </w:rPr>
              <w:t>2. Mức thu phí</w:t>
            </w:r>
          </w:p>
          <w:p w14:paraId="1C0F1371" w14:textId="77777777" w:rsidR="00D816A9" w:rsidRPr="00D816A9" w:rsidRDefault="00D816A9" w:rsidP="00D816A9">
            <w:pPr>
              <w:spacing w:before="60" w:after="60"/>
              <w:ind w:left="1" w:hanging="3"/>
              <w:jc w:val="both"/>
              <w:rPr>
                <w:sz w:val="26"/>
                <w:szCs w:val="26"/>
              </w:rPr>
            </w:pPr>
            <w:r w:rsidRPr="00D816A9">
              <w:rPr>
                <w:sz w:val="26"/>
                <w:szCs w:val="26"/>
              </w:rPr>
              <w:t>a) Mức thu phí cụ thể theo Phụ lục đính kèm;</w:t>
            </w:r>
          </w:p>
          <w:p w14:paraId="77162FDF" w14:textId="1B8E233A" w:rsidR="00F86A5D" w:rsidRDefault="00D816A9" w:rsidP="00D816A9">
            <w:pPr>
              <w:spacing w:before="60" w:after="60"/>
              <w:ind w:left="1" w:hanging="3"/>
              <w:jc w:val="both"/>
              <w:rPr>
                <w:sz w:val="26"/>
                <w:szCs w:val="26"/>
              </w:rPr>
            </w:pPr>
            <w:r w:rsidRPr="00D816A9">
              <w:rPr>
                <w:sz w:val="26"/>
                <w:szCs w:val="26"/>
              </w:rPr>
              <w:t xml:space="preserve">b) Đối với các dự án thuộc từ 02 nhóm trở lên thì áp dụng mức phí của nhóm có mức thu cao nhất nêu tại </w:t>
            </w:r>
            <w:r w:rsidR="000743FE">
              <w:rPr>
                <w:sz w:val="26"/>
                <w:szCs w:val="26"/>
              </w:rPr>
              <w:t>đ</w:t>
            </w:r>
            <w:r w:rsidRPr="00D816A9">
              <w:rPr>
                <w:sz w:val="26"/>
                <w:szCs w:val="26"/>
              </w:rPr>
              <w:t xml:space="preserve">iểm a, </w:t>
            </w:r>
            <w:r w:rsidR="000743FE">
              <w:rPr>
                <w:sz w:val="26"/>
                <w:szCs w:val="26"/>
              </w:rPr>
              <w:t>k</w:t>
            </w:r>
            <w:r w:rsidRPr="00D816A9">
              <w:rPr>
                <w:sz w:val="26"/>
                <w:szCs w:val="26"/>
              </w:rPr>
              <w:t>hoản này.</w:t>
            </w:r>
          </w:p>
        </w:tc>
        <w:tc>
          <w:tcPr>
            <w:tcW w:w="943" w:type="pct"/>
          </w:tcPr>
          <w:p w14:paraId="32BE6E66" w14:textId="77777777" w:rsidR="00F86A5D" w:rsidRDefault="000E2D6F" w:rsidP="00F86A5D">
            <w:pPr>
              <w:spacing w:before="60" w:after="60"/>
              <w:ind w:left="1" w:hanging="3"/>
              <w:jc w:val="both"/>
              <w:rPr>
                <w:sz w:val="26"/>
                <w:szCs w:val="26"/>
              </w:rPr>
            </w:pPr>
            <w:r w:rsidRPr="000E2D6F">
              <w:rPr>
                <w:sz w:val="26"/>
                <w:szCs w:val="26"/>
              </w:rPr>
              <w:t>3. Mức thu</w:t>
            </w:r>
          </w:p>
          <w:p w14:paraId="49D57FC0" w14:textId="7FF85187" w:rsidR="00612F72" w:rsidRDefault="00612F72" w:rsidP="00F86A5D">
            <w:pPr>
              <w:spacing w:before="60" w:after="60"/>
              <w:ind w:left="1" w:hanging="3"/>
              <w:jc w:val="both"/>
              <w:rPr>
                <w:sz w:val="26"/>
                <w:szCs w:val="26"/>
              </w:rPr>
            </w:pPr>
            <w:r>
              <w:rPr>
                <w:sz w:val="26"/>
                <w:szCs w:val="26"/>
              </w:rPr>
              <w:t>a) Phí thẩm định báo cáo đánh giá tác động môi trường chính thức: chi tiết tại bảng mức thu (mục I).</w:t>
            </w:r>
          </w:p>
          <w:p w14:paraId="18EBBEFE" w14:textId="54448967" w:rsidR="00612F72" w:rsidRPr="000E2D6F" w:rsidRDefault="00612F72" w:rsidP="00F86A5D">
            <w:pPr>
              <w:spacing w:before="60" w:after="60"/>
              <w:ind w:left="1" w:hanging="3"/>
              <w:jc w:val="both"/>
              <w:rPr>
                <w:sz w:val="26"/>
                <w:szCs w:val="26"/>
              </w:rPr>
            </w:pPr>
            <w:r>
              <w:rPr>
                <w:sz w:val="26"/>
                <w:szCs w:val="26"/>
              </w:rPr>
              <w:t>b) Thẩm định lại báo cáo đánh giá tác động môi trường: Mức thu bằng 50% mức thu áp dụng đối với  báo cáo đánh giá tác động môi trường chính thức.</w:t>
            </w:r>
          </w:p>
        </w:tc>
        <w:tc>
          <w:tcPr>
            <w:tcW w:w="1489" w:type="pct"/>
          </w:tcPr>
          <w:p w14:paraId="7537F505" w14:textId="77777777" w:rsidR="00F86A5D" w:rsidRPr="00D835FC" w:rsidRDefault="00F86A5D" w:rsidP="00F86A5D">
            <w:pPr>
              <w:spacing w:before="60" w:after="60"/>
              <w:ind w:left="1" w:hanging="3"/>
              <w:jc w:val="both"/>
              <w:rPr>
                <w:b/>
                <w:bCs/>
                <w:sz w:val="26"/>
                <w:szCs w:val="26"/>
              </w:rPr>
            </w:pPr>
            <w:r w:rsidRPr="00D835FC">
              <w:rPr>
                <w:b/>
                <w:bCs/>
                <w:sz w:val="26"/>
                <w:szCs w:val="26"/>
              </w:rPr>
              <w:t>2. Mức thu phí</w:t>
            </w:r>
          </w:p>
          <w:p w14:paraId="7EBFA764" w14:textId="77777777" w:rsidR="00F86A5D" w:rsidRPr="00D835FC" w:rsidRDefault="00F86A5D" w:rsidP="00F86A5D">
            <w:pPr>
              <w:spacing w:before="60" w:after="60"/>
              <w:ind w:left="1" w:hanging="3"/>
              <w:jc w:val="both"/>
              <w:rPr>
                <w:sz w:val="26"/>
                <w:szCs w:val="26"/>
              </w:rPr>
            </w:pPr>
            <w:r w:rsidRPr="00D835FC">
              <w:rPr>
                <w:sz w:val="26"/>
                <w:szCs w:val="26"/>
              </w:rPr>
              <w:t>a) Mức thu phí cụ thể theo Phụ lục đính kèm.</w:t>
            </w:r>
          </w:p>
          <w:p w14:paraId="5164D08E" w14:textId="19859ACC" w:rsidR="00F86A5D" w:rsidRDefault="00F86A5D" w:rsidP="00F86A5D">
            <w:pPr>
              <w:spacing w:before="60" w:after="60"/>
              <w:ind w:left="1" w:hanging="3"/>
              <w:jc w:val="both"/>
              <w:rPr>
                <w:sz w:val="26"/>
                <w:szCs w:val="26"/>
              </w:rPr>
            </w:pPr>
            <w:r w:rsidRPr="00D835FC">
              <w:rPr>
                <w:sz w:val="26"/>
                <w:szCs w:val="26"/>
              </w:rPr>
              <w:t>b) Đối với các dự án thuộc từ 02 nhóm trở lên thì áp dụng mức phí của nhóm có mức thu cao nhất nêu tại điểm a khoản này.</w:t>
            </w:r>
          </w:p>
        </w:tc>
        <w:tc>
          <w:tcPr>
            <w:tcW w:w="1080" w:type="pct"/>
          </w:tcPr>
          <w:p w14:paraId="23A1AC8F" w14:textId="39D763D7" w:rsidR="00152DF6" w:rsidRPr="007531E2" w:rsidRDefault="00B10461" w:rsidP="00034018">
            <w:pPr>
              <w:widowControl w:val="0"/>
              <w:pBdr>
                <w:top w:val="nil"/>
                <w:left w:val="nil"/>
                <w:bottom w:val="nil"/>
                <w:right w:val="nil"/>
                <w:between w:val="nil"/>
              </w:pBdr>
              <w:tabs>
                <w:tab w:val="left" w:pos="166"/>
              </w:tabs>
              <w:spacing w:before="60" w:after="60"/>
              <w:jc w:val="both"/>
              <w:rPr>
                <w:color w:val="000000"/>
                <w:sz w:val="26"/>
                <w:szCs w:val="26"/>
              </w:rPr>
            </w:pPr>
            <w:r>
              <w:rPr>
                <w:color w:val="000000"/>
                <w:sz w:val="26"/>
                <w:szCs w:val="26"/>
              </w:rPr>
              <w:t xml:space="preserve">Mức thu phí tương tự mức thu phí đã quy định tại </w:t>
            </w:r>
            <w:r w:rsidR="00C405F4" w:rsidRPr="00C405F4">
              <w:rPr>
                <w:color w:val="000000"/>
                <w:sz w:val="26"/>
                <w:szCs w:val="26"/>
              </w:rPr>
              <w:t xml:space="preserve">Nghị quyết số </w:t>
            </w:r>
            <w:r w:rsidR="00C405F4">
              <w:rPr>
                <w:color w:val="000000"/>
                <w:sz w:val="26"/>
                <w:szCs w:val="26"/>
              </w:rPr>
              <w:t>88</w:t>
            </w:r>
            <w:r w:rsidR="00C405F4" w:rsidRPr="00C405F4">
              <w:rPr>
                <w:color w:val="000000"/>
                <w:sz w:val="26"/>
                <w:szCs w:val="26"/>
              </w:rPr>
              <w:t>/202</w:t>
            </w:r>
            <w:r w:rsidR="00C405F4">
              <w:rPr>
                <w:color w:val="000000"/>
                <w:sz w:val="26"/>
                <w:szCs w:val="26"/>
              </w:rPr>
              <w:t>2</w:t>
            </w:r>
            <w:r w:rsidR="00C405F4" w:rsidRPr="00C405F4">
              <w:rPr>
                <w:color w:val="000000"/>
                <w:sz w:val="26"/>
                <w:szCs w:val="26"/>
              </w:rPr>
              <w:t>/NQ-HĐND ngày 1</w:t>
            </w:r>
            <w:r w:rsidR="00C405F4">
              <w:rPr>
                <w:color w:val="000000"/>
                <w:sz w:val="26"/>
                <w:szCs w:val="26"/>
              </w:rPr>
              <w:t>5</w:t>
            </w:r>
            <w:r w:rsidR="00C405F4" w:rsidRPr="00C405F4">
              <w:rPr>
                <w:color w:val="000000"/>
                <w:sz w:val="26"/>
                <w:szCs w:val="26"/>
              </w:rPr>
              <w:t>/12/202</w:t>
            </w:r>
            <w:r w:rsidR="00C405F4">
              <w:rPr>
                <w:color w:val="000000"/>
                <w:sz w:val="26"/>
                <w:szCs w:val="26"/>
              </w:rPr>
              <w:t>2</w:t>
            </w:r>
            <w:r w:rsidR="00C405F4" w:rsidRPr="00C405F4">
              <w:rPr>
                <w:color w:val="000000"/>
                <w:sz w:val="26"/>
                <w:szCs w:val="26"/>
              </w:rPr>
              <w:t xml:space="preserve"> của HĐND thành phố Đà Nẵng</w:t>
            </w:r>
            <w:r w:rsidR="007531E2">
              <w:rPr>
                <w:color w:val="000000"/>
                <w:sz w:val="26"/>
                <w:szCs w:val="26"/>
              </w:rPr>
              <w:t xml:space="preserve"> </w:t>
            </w:r>
            <w:r w:rsidR="007531E2">
              <w:rPr>
                <w:i/>
                <w:iCs/>
                <w:color w:val="000000"/>
                <w:sz w:val="26"/>
                <w:szCs w:val="26"/>
              </w:rPr>
              <w:t>(</w:t>
            </w:r>
            <w:r w:rsidR="00FF2268">
              <w:rPr>
                <w:i/>
                <w:iCs/>
                <w:color w:val="000000"/>
                <w:sz w:val="26"/>
                <w:szCs w:val="26"/>
              </w:rPr>
              <w:t>nội dung cơ sở đề xuất lựa chọn</w:t>
            </w:r>
            <w:r w:rsidR="007531E2">
              <w:rPr>
                <w:i/>
                <w:iCs/>
                <w:color w:val="000000"/>
                <w:sz w:val="26"/>
                <w:szCs w:val="26"/>
              </w:rPr>
              <w:t xml:space="preserve"> tại dự thảo </w:t>
            </w:r>
            <w:r w:rsidR="0052105A">
              <w:rPr>
                <w:i/>
                <w:iCs/>
                <w:color w:val="000000"/>
                <w:sz w:val="26"/>
                <w:szCs w:val="26"/>
              </w:rPr>
              <w:t>Đề án thu phí</w:t>
            </w:r>
            <w:r w:rsidR="007531E2">
              <w:rPr>
                <w:i/>
                <w:iCs/>
                <w:color w:val="000000"/>
                <w:sz w:val="26"/>
                <w:szCs w:val="26"/>
              </w:rPr>
              <w:t>)</w:t>
            </w:r>
          </w:p>
        </w:tc>
      </w:tr>
      <w:tr w:rsidR="00E55015" w:rsidRPr="000F0FDD" w14:paraId="2C6E77B2" w14:textId="77777777" w:rsidTr="0073754F">
        <w:tc>
          <w:tcPr>
            <w:tcW w:w="248" w:type="pct"/>
          </w:tcPr>
          <w:p w14:paraId="5D697D8C" w14:textId="6FFAD118" w:rsidR="00F86A5D" w:rsidRDefault="00F86A5D" w:rsidP="00F86A5D">
            <w:pPr>
              <w:spacing w:before="60" w:after="60"/>
              <w:ind w:left="1" w:hanging="3"/>
              <w:jc w:val="center"/>
              <w:rPr>
                <w:sz w:val="26"/>
                <w:szCs w:val="26"/>
                <w:highlight w:val="white"/>
              </w:rPr>
            </w:pPr>
            <w:r>
              <w:rPr>
                <w:sz w:val="26"/>
                <w:szCs w:val="26"/>
                <w:highlight w:val="white"/>
              </w:rPr>
              <w:t>c</w:t>
            </w:r>
          </w:p>
        </w:tc>
        <w:tc>
          <w:tcPr>
            <w:tcW w:w="1240" w:type="pct"/>
          </w:tcPr>
          <w:p w14:paraId="6B1879D8" w14:textId="77777777" w:rsidR="00C87234" w:rsidRPr="00C87234" w:rsidRDefault="00C87234" w:rsidP="00C87234">
            <w:pPr>
              <w:spacing w:before="60" w:after="60"/>
              <w:ind w:left="1" w:hanging="3"/>
              <w:jc w:val="both"/>
              <w:rPr>
                <w:b/>
                <w:bCs/>
                <w:sz w:val="26"/>
                <w:szCs w:val="26"/>
              </w:rPr>
            </w:pPr>
            <w:r w:rsidRPr="00C87234">
              <w:rPr>
                <w:b/>
                <w:bCs/>
                <w:sz w:val="26"/>
                <w:szCs w:val="26"/>
              </w:rPr>
              <w:t>3. Cơ quan thu phí</w:t>
            </w:r>
          </w:p>
          <w:p w14:paraId="25073CE5" w14:textId="77777777" w:rsidR="00C87234" w:rsidRPr="00C87234" w:rsidRDefault="00C87234" w:rsidP="00C87234">
            <w:pPr>
              <w:spacing w:before="60" w:after="60"/>
              <w:ind w:left="1" w:hanging="3"/>
              <w:jc w:val="both"/>
              <w:rPr>
                <w:sz w:val="26"/>
                <w:szCs w:val="26"/>
              </w:rPr>
            </w:pPr>
            <w:r w:rsidRPr="00C87234">
              <w:rPr>
                <w:sz w:val="26"/>
                <w:szCs w:val="26"/>
              </w:rPr>
              <w:t xml:space="preserve">a) Đối với các dự án đầu tư nằm trong Khu Công nghệ cao Đà Nẵng, Khu Công nghệ thông tin tập trung, các Khu công nghiệp trên địa bàn thành phố Đà Nẵng: Cơ quan thu phí là Ban Quản lý </w:t>
            </w:r>
            <w:r w:rsidRPr="00C87234">
              <w:rPr>
                <w:sz w:val="26"/>
                <w:szCs w:val="26"/>
              </w:rPr>
              <w:lastRenderedPageBreak/>
              <w:t>Khu công nghệ cao và các Khu công nghiệp Đà Nẵng.</w:t>
            </w:r>
          </w:p>
          <w:p w14:paraId="502221DA" w14:textId="21B7E68C" w:rsidR="00F86A5D" w:rsidRDefault="00C87234" w:rsidP="00C87234">
            <w:pPr>
              <w:spacing w:before="60" w:after="60"/>
              <w:ind w:left="1" w:hanging="3"/>
              <w:jc w:val="both"/>
              <w:rPr>
                <w:sz w:val="26"/>
                <w:szCs w:val="26"/>
              </w:rPr>
            </w:pPr>
            <w:r w:rsidRPr="00C87234">
              <w:rPr>
                <w:sz w:val="26"/>
                <w:szCs w:val="26"/>
              </w:rPr>
              <w:t>b) Đối với các dự án đầu tư không thuộc Điểm a Khoản này: Cơ quan thu phí là Chi cục Bảo vệ môi trường thành phố Đà Nẵng.</w:t>
            </w:r>
          </w:p>
        </w:tc>
        <w:tc>
          <w:tcPr>
            <w:tcW w:w="943" w:type="pct"/>
          </w:tcPr>
          <w:p w14:paraId="677CB34B" w14:textId="09331DD8" w:rsidR="00F86A5D" w:rsidRPr="0001682F" w:rsidRDefault="0001682F" w:rsidP="00F86A5D">
            <w:pPr>
              <w:spacing w:before="60" w:after="60"/>
              <w:ind w:left="1" w:hanging="3"/>
              <w:jc w:val="both"/>
              <w:rPr>
                <w:sz w:val="26"/>
                <w:szCs w:val="26"/>
              </w:rPr>
            </w:pPr>
            <w:r>
              <w:rPr>
                <w:sz w:val="26"/>
                <w:szCs w:val="26"/>
              </w:rPr>
              <w:lastRenderedPageBreak/>
              <w:t>2. Cơ quan thu phí: Cơ quan nhà nước có thẩm quyền thực hiện thẩm định báo cáo đánh giá tác động môi trường theo quy định của pháp luật.</w:t>
            </w:r>
          </w:p>
        </w:tc>
        <w:tc>
          <w:tcPr>
            <w:tcW w:w="1489" w:type="pct"/>
          </w:tcPr>
          <w:p w14:paraId="7C0A64F7" w14:textId="77777777" w:rsidR="00F86A5D" w:rsidRPr="000E7D71" w:rsidRDefault="00F86A5D" w:rsidP="00F86A5D">
            <w:pPr>
              <w:spacing w:before="60" w:after="60"/>
              <w:ind w:left="1" w:hanging="3"/>
              <w:jc w:val="both"/>
              <w:rPr>
                <w:b/>
                <w:bCs/>
                <w:sz w:val="26"/>
                <w:szCs w:val="26"/>
              </w:rPr>
            </w:pPr>
            <w:r w:rsidRPr="000E7D71">
              <w:rPr>
                <w:b/>
                <w:bCs/>
                <w:sz w:val="26"/>
                <w:szCs w:val="26"/>
              </w:rPr>
              <w:t>3. Cơ quan thu phí</w:t>
            </w:r>
          </w:p>
          <w:p w14:paraId="35D04D72" w14:textId="77777777" w:rsidR="00F86A5D" w:rsidRPr="000E7D71" w:rsidRDefault="00F86A5D" w:rsidP="00F86A5D">
            <w:pPr>
              <w:spacing w:before="60" w:after="60"/>
              <w:ind w:left="1" w:hanging="3"/>
              <w:jc w:val="both"/>
              <w:rPr>
                <w:sz w:val="26"/>
                <w:szCs w:val="26"/>
              </w:rPr>
            </w:pPr>
            <w:r w:rsidRPr="000E7D71">
              <w:rPr>
                <w:sz w:val="26"/>
                <w:szCs w:val="26"/>
              </w:rPr>
              <w:t xml:space="preserve">a) Đối với các dự án đầu tư nằm trong Khu Công nghệ cao Đà Nẵng, Khu Công nghệ thông tin tập trung, Khu thương mại tự do Đà Nẵng, các Khu công nghiệp, Khu kinh tế trên địa bàn thành phố Đà Nẵng: Cơ quan thu phí là Ban Quản lý Khu công nghệ cao và các </w:t>
            </w:r>
            <w:r w:rsidRPr="000E7D71">
              <w:rPr>
                <w:sz w:val="26"/>
                <w:szCs w:val="26"/>
              </w:rPr>
              <w:lastRenderedPageBreak/>
              <w:t>Khu công nghiệp Đà Nẵng, Ban Quản lý các Khu kinh tế và khu công nghiệp tỉnh Quảng Nam.</w:t>
            </w:r>
          </w:p>
          <w:p w14:paraId="710AC3FE" w14:textId="1337CFAE" w:rsidR="00F86A5D" w:rsidRDefault="00F86A5D" w:rsidP="00F86A5D">
            <w:pPr>
              <w:spacing w:before="60" w:after="60"/>
              <w:ind w:left="1" w:hanging="3"/>
              <w:jc w:val="both"/>
              <w:rPr>
                <w:sz w:val="26"/>
                <w:szCs w:val="26"/>
              </w:rPr>
            </w:pPr>
            <w:r w:rsidRPr="000E7D71">
              <w:rPr>
                <w:sz w:val="26"/>
                <w:szCs w:val="26"/>
              </w:rPr>
              <w:t>b) Đối với các dự án đầu tư không thuộc điểm a khoản này: Cơ quan thu phí là Chi cục Bảo vệ môi trường thành phố Đà Nẵng.</w:t>
            </w:r>
          </w:p>
        </w:tc>
        <w:tc>
          <w:tcPr>
            <w:tcW w:w="1080" w:type="pct"/>
          </w:tcPr>
          <w:p w14:paraId="2EC39C66" w14:textId="77777777" w:rsidR="009602EA" w:rsidRDefault="009602EA" w:rsidP="00F86A5D">
            <w:pPr>
              <w:widowControl w:val="0"/>
              <w:pBdr>
                <w:top w:val="nil"/>
                <w:left w:val="nil"/>
                <w:bottom w:val="nil"/>
                <w:right w:val="nil"/>
                <w:between w:val="nil"/>
              </w:pBdr>
              <w:tabs>
                <w:tab w:val="left" w:pos="166"/>
              </w:tabs>
              <w:spacing w:before="60" w:after="60"/>
              <w:ind w:left="1" w:hanging="3"/>
              <w:jc w:val="both"/>
              <w:rPr>
                <w:color w:val="000000"/>
                <w:sz w:val="26"/>
                <w:szCs w:val="26"/>
                <w:lang w:val="vi-VN"/>
              </w:rPr>
            </w:pPr>
          </w:p>
          <w:p w14:paraId="3EEB23FF" w14:textId="4AFFAA20" w:rsidR="009602EA" w:rsidRDefault="009602EA" w:rsidP="009602EA">
            <w:pPr>
              <w:widowControl w:val="0"/>
              <w:pBdr>
                <w:top w:val="nil"/>
                <w:left w:val="nil"/>
                <w:bottom w:val="nil"/>
                <w:right w:val="nil"/>
                <w:between w:val="nil"/>
              </w:pBdr>
              <w:tabs>
                <w:tab w:val="left" w:pos="166"/>
              </w:tabs>
              <w:spacing w:before="60" w:after="60"/>
              <w:ind w:left="1" w:hanging="3"/>
              <w:jc w:val="both"/>
              <w:rPr>
                <w:color w:val="000000"/>
                <w:sz w:val="26"/>
                <w:szCs w:val="26"/>
                <w:lang w:val="vi-VN"/>
              </w:rPr>
            </w:pPr>
            <w:r>
              <w:rPr>
                <w:color w:val="000000"/>
                <w:sz w:val="26"/>
                <w:szCs w:val="26"/>
              </w:rPr>
              <w:t xml:space="preserve">Điều chỉnh </w:t>
            </w:r>
            <w:r w:rsidR="00BE2C57">
              <w:rPr>
                <w:color w:val="000000"/>
                <w:sz w:val="26"/>
                <w:szCs w:val="26"/>
                <w:lang w:val="vi-VN"/>
              </w:rPr>
              <w:t>cơ quan thu phí và phạm vi thu phí của cơ quan thu phí</w:t>
            </w:r>
            <w:r w:rsidR="0054498F">
              <w:rPr>
                <w:color w:val="000000"/>
                <w:sz w:val="26"/>
                <w:szCs w:val="26"/>
                <w:lang w:val="vi-VN"/>
              </w:rPr>
              <w:t xml:space="preserve">  </w:t>
            </w:r>
            <w:r w:rsidR="00B10461">
              <w:rPr>
                <w:color w:val="000000"/>
                <w:sz w:val="26"/>
                <w:szCs w:val="26"/>
              </w:rPr>
              <w:t xml:space="preserve">cho phù hợp </w:t>
            </w:r>
            <w:r w:rsidR="0054498F">
              <w:rPr>
                <w:color w:val="000000"/>
                <w:sz w:val="26"/>
                <w:szCs w:val="26"/>
                <w:lang w:val="vi-VN"/>
              </w:rPr>
              <w:t xml:space="preserve">theo </w:t>
            </w:r>
            <w:r w:rsidR="0054498F" w:rsidRPr="00D925F8">
              <w:rPr>
                <w:color w:val="000000"/>
                <w:sz w:val="26"/>
                <w:szCs w:val="26"/>
                <w:lang w:val="vi-VN"/>
              </w:rPr>
              <w:t>Nghị quyết số 136/2024/QH15</w:t>
            </w:r>
            <w:r>
              <w:rPr>
                <w:color w:val="000000"/>
                <w:sz w:val="26"/>
                <w:szCs w:val="26"/>
              </w:rPr>
              <w:t xml:space="preserve">, các văn bản ủy quyền thẩm định báo cáo ĐTM của UBND </w:t>
            </w:r>
            <w:r>
              <w:rPr>
                <w:color w:val="000000"/>
                <w:sz w:val="26"/>
                <w:szCs w:val="26"/>
              </w:rPr>
              <w:lastRenderedPageBreak/>
              <w:t xml:space="preserve">cấp tỉnh cho các cơ quan, đơn vị </w:t>
            </w:r>
            <w:r>
              <w:rPr>
                <w:color w:val="000000"/>
                <w:sz w:val="26"/>
                <w:szCs w:val="26"/>
                <w:lang w:val="vi-VN"/>
              </w:rPr>
              <w:t xml:space="preserve"> </w:t>
            </w:r>
            <w:r>
              <w:rPr>
                <w:color w:val="000000"/>
                <w:sz w:val="26"/>
                <w:szCs w:val="26"/>
              </w:rPr>
              <w:t>(</w:t>
            </w:r>
            <w:r>
              <w:rPr>
                <w:color w:val="000000"/>
                <w:sz w:val="26"/>
                <w:szCs w:val="26"/>
                <w:lang w:val="vi-VN"/>
              </w:rPr>
              <w:t>Hiện nay UBND cấp tỉnh tại 02 địa phương đã ủy quyền thẩm định báo cáo ĐTM (Đà Nẵng: Đã ủy quyền cho Sở NN&amp;MT</w:t>
            </w:r>
            <w:r>
              <w:rPr>
                <w:rStyle w:val="FootnoteReference"/>
                <w:color w:val="000000"/>
                <w:sz w:val="26"/>
                <w:szCs w:val="26"/>
                <w:lang w:val="vi-VN"/>
              </w:rPr>
              <w:footnoteReference w:id="3"/>
            </w:r>
            <w:r>
              <w:rPr>
                <w:color w:val="000000"/>
                <w:sz w:val="26"/>
                <w:szCs w:val="26"/>
                <w:lang w:val="vi-VN"/>
              </w:rPr>
              <w:t xml:space="preserve"> và BQL Khu CNC và các KCN Đà Nẵng</w:t>
            </w:r>
            <w:r>
              <w:rPr>
                <w:rStyle w:val="FootnoteReference"/>
                <w:color w:val="000000"/>
                <w:sz w:val="26"/>
                <w:szCs w:val="26"/>
                <w:lang w:val="vi-VN"/>
              </w:rPr>
              <w:footnoteReference w:id="4"/>
            </w:r>
            <w:r>
              <w:rPr>
                <w:color w:val="000000"/>
                <w:sz w:val="26"/>
                <w:szCs w:val="26"/>
                <w:lang w:val="vi-VN"/>
              </w:rPr>
              <w:t>; Quảng Nam: Đã ủy quyền cho  Sở NN&amp;MT</w:t>
            </w:r>
            <w:r>
              <w:rPr>
                <w:rStyle w:val="FootnoteReference"/>
                <w:color w:val="000000"/>
                <w:sz w:val="26"/>
                <w:szCs w:val="26"/>
                <w:lang w:val="vi-VN"/>
              </w:rPr>
              <w:footnoteReference w:id="5"/>
            </w:r>
            <w:r>
              <w:rPr>
                <w:color w:val="000000"/>
                <w:sz w:val="26"/>
                <w:szCs w:val="26"/>
                <w:lang w:val="vi-VN"/>
              </w:rPr>
              <w:t>; hiện UBND tỉnh Quảng Nam đang xem xét đề nghị ủy quyền cho BQL các Khu KT và KCN tỉnh Quảng Nam).</w:t>
            </w:r>
          </w:p>
          <w:p w14:paraId="450DEE38" w14:textId="5DD0CF57" w:rsidR="00F86A5D" w:rsidRPr="000F0FDD" w:rsidRDefault="00F86A5D" w:rsidP="009602EA">
            <w:pPr>
              <w:widowControl w:val="0"/>
              <w:pBdr>
                <w:top w:val="nil"/>
                <w:left w:val="nil"/>
                <w:bottom w:val="nil"/>
                <w:right w:val="nil"/>
                <w:between w:val="nil"/>
              </w:pBdr>
              <w:tabs>
                <w:tab w:val="left" w:pos="166"/>
              </w:tabs>
              <w:spacing w:before="60" w:after="60"/>
              <w:ind w:left="1" w:hanging="3"/>
              <w:jc w:val="both"/>
              <w:rPr>
                <w:color w:val="000000"/>
                <w:sz w:val="26"/>
                <w:szCs w:val="26"/>
                <w:lang w:val="vi-VN"/>
              </w:rPr>
            </w:pPr>
          </w:p>
        </w:tc>
      </w:tr>
      <w:tr w:rsidR="00E55015" w14:paraId="7CE016BD" w14:textId="77777777" w:rsidTr="0073754F">
        <w:trPr>
          <w:trHeight w:val="1122"/>
        </w:trPr>
        <w:tc>
          <w:tcPr>
            <w:tcW w:w="248" w:type="pct"/>
          </w:tcPr>
          <w:p w14:paraId="746EE0A4" w14:textId="1AF8AFAE" w:rsidR="00F86A5D" w:rsidRDefault="00F86A5D" w:rsidP="00F86A5D">
            <w:pPr>
              <w:spacing w:before="60" w:after="60"/>
              <w:ind w:left="1" w:hanging="3"/>
              <w:jc w:val="center"/>
              <w:rPr>
                <w:sz w:val="26"/>
                <w:szCs w:val="26"/>
                <w:highlight w:val="white"/>
              </w:rPr>
            </w:pPr>
            <w:r>
              <w:rPr>
                <w:sz w:val="26"/>
                <w:szCs w:val="26"/>
                <w:highlight w:val="white"/>
              </w:rPr>
              <w:t>d</w:t>
            </w:r>
          </w:p>
        </w:tc>
        <w:tc>
          <w:tcPr>
            <w:tcW w:w="1240" w:type="pct"/>
          </w:tcPr>
          <w:p w14:paraId="0C70AAE0" w14:textId="77777777" w:rsidR="00C87234" w:rsidRPr="00C87234" w:rsidRDefault="00C87234" w:rsidP="00C87234">
            <w:pPr>
              <w:spacing w:before="60" w:after="60"/>
              <w:ind w:left="1" w:hanging="3"/>
              <w:jc w:val="both"/>
              <w:rPr>
                <w:b/>
                <w:bCs/>
                <w:sz w:val="26"/>
                <w:szCs w:val="26"/>
              </w:rPr>
            </w:pPr>
            <w:r w:rsidRPr="00C87234">
              <w:rPr>
                <w:b/>
                <w:bCs/>
                <w:sz w:val="26"/>
                <w:szCs w:val="26"/>
              </w:rPr>
              <w:t>4. Chế độ thu, nộp và quản lý, sử dụng phí</w:t>
            </w:r>
          </w:p>
          <w:p w14:paraId="5958141D" w14:textId="77777777" w:rsidR="00C87234" w:rsidRPr="00C87234" w:rsidRDefault="00C87234" w:rsidP="00C87234">
            <w:pPr>
              <w:spacing w:before="60" w:after="60"/>
              <w:ind w:left="1" w:hanging="3"/>
              <w:jc w:val="both"/>
              <w:rPr>
                <w:sz w:val="26"/>
                <w:szCs w:val="26"/>
              </w:rPr>
            </w:pPr>
            <w:r w:rsidRPr="00C87234">
              <w:rPr>
                <w:sz w:val="26"/>
                <w:szCs w:val="26"/>
              </w:rPr>
              <w:t>a) Chế độ thu, nộp</w:t>
            </w:r>
          </w:p>
          <w:p w14:paraId="230873FB" w14:textId="77777777" w:rsidR="00C87234" w:rsidRPr="00C87234" w:rsidRDefault="00C87234" w:rsidP="00C87234">
            <w:pPr>
              <w:spacing w:before="60" w:after="60"/>
              <w:ind w:left="1" w:hanging="3"/>
              <w:jc w:val="both"/>
              <w:rPr>
                <w:sz w:val="26"/>
                <w:szCs w:val="26"/>
              </w:rPr>
            </w:pPr>
            <w:r w:rsidRPr="00C87234">
              <w:rPr>
                <w:sz w:val="26"/>
                <w:szCs w:val="26"/>
              </w:rPr>
              <w:lastRenderedPageBreak/>
              <w:t>Thực hiện theo quy định tại Luật Phí và lệ phí, Luật Quản lý thuế và các văn bản chi tiết, hướng dẫn thi hành.</w:t>
            </w:r>
          </w:p>
          <w:p w14:paraId="165616B0" w14:textId="77777777" w:rsidR="00C87234" w:rsidRPr="00C87234" w:rsidRDefault="00C87234" w:rsidP="00C87234">
            <w:pPr>
              <w:spacing w:before="60" w:after="60"/>
              <w:ind w:left="1" w:hanging="3"/>
              <w:jc w:val="both"/>
              <w:rPr>
                <w:sz w:val="26"/>
                <w:szCs w:val="26"/>
              </w:rPr>
            </w:pPr>
            <w:r w:rsidRPr="00C87234">
              <w:rPr>
                <w:sz w:val="26"/>
                <w:szCs w:val="26"/>
              </w:rPr>
              <w:t>b) Chế độ quản lý và sử dụng</w:t>
            </w:r>
          </w:p>
          <w:p w14:paraId="743018AF" w14:textId="7FB121BE" w:rsidR="00F86A5D" w:rsidRDefault="00C87234" w:rsidP="00C87234">
            <w:pPr>
              <w:spacing w:before="60" w:after="60"/>
              <w:ind w:left="1" w:hanging="3"/>
              <w:jc w:val="both"/>
              <w:rPr>
                <w:sz w:val="26"/>
                <w:szCs w:val="26"/>
              </w:rPr>
            </w:pPr>
            <w:r w:rsidRPr="00C87234">
              <w:rPr>
                <w:sz w:val="26"/>
                <w:szCs w:val="26"/>
              </w:rPr>
              <w:t>Cơ quan thu phí được để lại 70% trong tổng số tiền phí thu được để trang trải chi phí phục vụ công tác thẩm định và thu phí theo quy định tại Nghị định số 120/2016/NĐ-CP của Chính phủ. Số còn lại 30% nộp vào ngân sách thành phố theo chương, mục, tiểu mục tương ứng của Mục lục ngân sách nhà nước hiện hành.</w:t>
            </w:r>
          </w:p>
        </w:tc>
        <w:tc>
          <w:tcPr>
            <w:tcW w:w="943" w:type="pct"/>
          </w:tcPr>
          <w:p w14:paraId="3F8DC7B4" w14:textId="44C8BD5C" w:rsidR="00F86A5D" w:rsidRPr="00CC7781" w:rsidRDefault="00CC7781" w:rsidP="00F86A5D">
            <w:pPr>
              <w:spacing w:before="60" w:after="60"/>
              <w:ind w:left="1" w:hanging="3"/>
              <w:jc w:val="both"/>
              <w:rPr>
                <w:sz w:val="26"/>
                <w:szCs w:val="26"/>
                <w:lang w:val="vi-VN"/>
              </w:rPr>
            </w:pPr>
            <w:r>
              <w:rPr>
                <w:sz w:val="26"/>
                <w:szCs w:val="26"/>
                <w:lang w:val="vi-VN"/>
              </w:rPr>
              <w:lastRenderedPageBreak/>
              <w:t xml:space="preserve">4. Quản lý, sử dụng phí: Trích để lại cho cơ quan quản lý thu 90% tổng số tiền thu được; nộp vào </w:t>
            </w:r>
            <w:r>
              <w:rPr>
                <w:sz w:val="26"/>
                <w:szCs w:val="26"/>
                <w:lang w:val="vi-VN"/>
              </w:rPr>
              <w:lastRenderedPageBreak/>
              <w:t>ngân sách nhà nước 10% theo mục lục ngân sách và phân cấp ngân sách hiện hành.</w:t>
            </w:r>
          </w:p>
        </w:tc>
        <w:tc>
          <w:tcPr>
            <w:tcW w:w="1489" w:type="pct"/>
          </w:tcPr>
          <w:p w14:paraId="3A78DD34" w14:textId="77777777" w:rsidR="00F86A5D" w:rsidRPr="00CC7781" w:rsidRDefault="00F86A5D" w:rsidP="00F86A5D">
            <w:pPr>
              <w:spacing w:before="60" w:after="60"/>
              <w:ind w:left="1" w:hanging="3"/>
              <w:jc w:val="both"/>
              <w:rPr>
                <w:b/>
                <w:bCs/>
                <w:sz w:val="26"/>
                <w:szCs w:val="26"/>
                <w:lang w:val="vi-VN"/>
              </w:rPr>
            </w:pPr>
            <w:r w:rsidRPr="00CC7781">
              <w:rPr>
                <w:b/>
                <w:bCs/>
                <w:sz w:val="26"/>
                <w:szCs w:val="26"/>
                <w:lang w:val="vi-VN"/>
              </w:rPr>
              <w:lastRenderedPageBreak/>
              <w:t>4. Chế độ thu, nộp và quản lý, sử dụng phí</w:t>
            </w:r>
          </w:p>
          <w:p w14:paraId="49CAD42E" w14:textId="77777777" w:rsidR="00F86A5D" w:rsidRPr="00F86A5D" w:rsidRDefault="00F86A5D" w:rsidP="00F86A5D">
            <w:pPr>
              <w:spacing w:before="60" w:after="60"/>
              <w:ind w:left="1" w:hanging="3"/>
              <w:jc w:val="both"/>
              <w:rPr>
                <w:sz w:val="26"/>
                <w:szCs w:val="26"/>
              </w:rPr>
            </w:pPr>
            <w:r w:rsidRPr="00F86A5D">
              <w:rPr>
                <w:sz w:val="26"/>
                <w:szCs w:val="26"/>
              </w:rPr>
              <w:t>a) Chế độ thu, nộp</w:t>
            </w:r>
          </w:p>
          <w:p w14:paraId="053ABCB6" w14:textId="77777777" w:rsidR="00F86A5D" w:rsidRPr="00F86A5D" w:rsidRDefault="00F86A5D" w:rsidP="00F86A5D">
            <w:pPr>
              <w:spacing w:before="60" w:after="60"/>
              <w:ind w:left="1" w:hanging="3"/>
              <w:jc w:val="both"/>
              <w:rPr>
                <w:sz w:val="26"/>
                <w:szCs w:val="26"/>
              </w:rPr>
            </w:pPr>
            <w:r w:rsidRPr="00F86A5D">
              <w:rPr>
                <w:sz w:val="26"/>
                <w:szCs w:val="26"/>
              </w:rPr>
              <w:lastRenderedPageBreak/>
              <w:t>Thực hiện theo quy định tại Luật Phí và lệ phí, Luật Quản lý thuế và các văn bản chi tiết, hướng dẫn thi hành.</w:t>
            </w:r>
          </w:p>
          <w:p w14:paraId="396636FC" w14:textId="77777777" w:rsidR="00F86A5D" w:rsidRPr="00F86A5D" w:rsidRDefault="00F86A5D" w:rsidP="00F86A5D">
            <w:pPr>
              <w:spacing w:before="60" w:after="60"/>
              <w:ind w:left="1" w:hanging="3"/>
              <w:jc w:val="both"/>
              <w:rPr>
                <w:sz w:val="26"/>
                <w:szCs w:val="26"/>
              </w:rPr>
            </w:pPr>
            <w:r w:rsidRPr="00F86A5D">
              <w:rPr>
                <w:sz w:val="26"/>
                <w:szCs w:val="26"/>
              </w:rPr>
              <w:t>b) Chế độ quản lý và sử dụng</w:t>
            </w:r>
          </w:p>
          <w:p w14:paraId="1AA3938E" w14:textId="2158231D" w:rsidR="00F86A5D" w:rsidRPr="00F32EA1" w:rsidRDefault="00F86A5D" w:rsidP="00F86A5D">
            <w:pPr>
              <w:spacing w:before="60" w:after="60"/>
              <w:ind w:left="1" w:hanging="3"/>
              <w:jc w:val="both"/>
              <w:rPr>
                <w:sz w:val="26"/>
                <w:szCs w:val="26"/>
              </w:rPr>
            </w:pPr>
            <w:r w:rsidRPr="00F86A5D">
              <w:rPr>
                <w:sz w:val="26"/>
                <w:szCs w:val="26"/>
              </w:rPr>
              <w:t>Cơ quan thu phí được để lại 70% trong tổng số tiền phí thu được để trang trải chi phí phục vụ công tác thẩm định và thu phí theo quy định tại Nghị định số 82/2023/NĐ-CP ngày 28 tháng 11 năm 2023 của Chính phủ sửa đổi, bổ sung một số điều của Nghị định số 120/2016/NĐ-CP ngày 23 tháng 8 năm 2016 của Chính phủ quy định chi tiết và hướng dẫn thi hành một số điều của Luật Phí và lệ phí. Số còn lại 30% nộp vào ngân sách thành phố theo chương, mục, tiểu mục tương ứng của Mục lục ngân sách nhà nước hiện hành.</w:t>
            </w:r>
          </w:p>
        </w:tc>
        <w:tc>
          <w:tcPr>
            <w:tcW w:w="1080" w:type="pct"/>
          </w:tcPr>
          <w:p w14:paraId="10606EE1" w14:textId="6712FB88" w:rsidR="00F86A5D" w:rsidRDefault="0052105A" w:rsidP="009602EA">
            <w:pPr>
              <w:spacing w:before="60" w:after="60"/>
              <w:ind w:left="1" w:hanging="3"/>
              <w:jc w:val="both"/>
              <w:rPr>
                <w:sz w:val="26"/>
                <w:szCs w:val="26"/>
              </w:rPr>
            </w:pPr>
            <w:r>
              <w:rPr>
                <w:color w:val="000000"/>
                <w:sz w:val="26"/>
                <w:szCs w:val="26"/>
              </w:rPr>
              <w:lastRenderedPageBreak/>
              <w:t>Đề xuất quy định</w:t>
            </w:r>
            <w:r w:rsidR="009602EA">
              <w:rPr>
                <w:color w:val="000000"/>
                <w:sz w:val="26"/>
                <w:szCs w:val="26"/>
              </w:rPr>
              <w:t xml:space="preserve"> nội dung về “Chế độ thu, nộp và quản lý, sử dụng phí” </w:t>
            </w:r>
            <w:r>
              <w:rPr>
                <w:color w:val="000000"/>
                <w:sz w:val="26"/>
                <w:szCs w:val="26"/>
              </w:rPr>
              <w:t xml:space="preserve">tườn tự nội dung </w:t>
            </w:r>
            <w:r w:rsidR="009602EA">
              <w:rPr>
                <w:color w:val="000000"/>
                <w:sz w:val="26"/>
                <w:szCs w:val="26"/>
              </w:rPr>
              <w:t xml:space="preserve">theo </w:t>
            </w:r>
            <w:r w:rsidR="008A4D1C" w:rsidRPr="00932497">
              <w:rPr>
                <w:color w:val="000000"/>
                <w:sz w:val="26"/>
                <w:szCs w:val="26"/>
                <w:lang w:val="vi-VN"/>
              </w:rPr>
              <w:t xml:space="preserve">Nghị quyết </w:t>
            </w:r>
            <w:r w:rsidR="008A4D1C" w:rsidRPr="00932497">
              <w:rPr>
                <w:color w:val="000000"/>
                <w:sz w:val="26"/>
                <w:szCs w:val="26"/>
                <w:lang w:val="vi-VN"/>
              </w:rPr>
              <w:lastRenderedPageBreak/>
              <w:t>số 88/2022/NQ-HĐND ngày 15/12/2022 của HĐND thành phố Đà Nẵng</w:t>
            </w:r>
            <w:r w:rsidR="00C31D59">
              <w:rPr>
                <w:sz w:val="26"/>
                <w:szCs w:val="26"/>
              </w:rPr>
              <w:t>;</w:t>
            </w:r>
            <w:r w:rsidR="004A22C0">
              <w:rPr>
                <w:sz w:val="26"/>
                <w:szCs w:val="26"/>
              </w:rPr>
              <w:t xml:space="preserve"> cập nhật </w:t>
            </w:r>
            <w:r w:rsidR="004A22C0" w:rsidRPr="00F86A5D">
              <w:rPr>
                <w:sz w:val="26"/>
                <w:szCs w:val="26"/>
              </w:rPr>
              <w:t>Nghị định số 82/2023/NĐ-CP ngày 28 tháng 11 năm 2023 của Chính phủ sửa đổi, bổ sung một số điều của Nghị định số 120/2016/NĐ-CP ngày 23 tháng 8 năm 2016 của Chính phủ quy định chi tiết và hướng dẫn thi hành một số điều của Luật Phí và lệ phí</w:t>
            </w:r>
            <w:r>
              <w:rPr>
                <w:sz w:val="26"/>
                <w:szCs w:val="26"/>
              </w:rPr>
              <w:t xml:space="preserve"> </w:t>
            </w:r>
            <w:r>
              <w:rPr>
                <w:i/>
                <w:iCs/>
                <w:color w:val="000000"/>
                <w:sz w:val="26"/>
                <w:szCs w:val="26"/>
              </w:rPr>
              <w:t>(nội dung cơ sở đề xuất lựa chọn tại dự thảo Đề án thu phí)</w:t>
            </w:r>
          </w:p>
        </w:tc>
      </w:tr>
      <w:tr w:rsidR="0073754F" w14:paraId="7D2CAC83" w14:textId="77777777" w:rsidTr="0073754F">
        <w:tc>
          <w:tcPr>
            <w:tcW w:w="248" w:type="pct"/>
          </w:tcPr>
          <w:p w14:paraId="3BD53896" w14:textId="420D57F5" w:rsidR="00F86A5D" w:rsidRDefault="00B65DA2" w:rsidP="00F86A5D">
            <w:pPr>
              <w:spacing w:before="60" w:after="60"/>
              <w:ind w:left="1" w:hanging="3"/>
              <w:jc w:val="center"/>
              <w:rPr>
                <w:sz w:val="26"/>
                <w:szCs w:val="26"/>
                <w:highlight w:val="white"/>
              </w:rPr>
            </w:pPr>
            <w:r>
              <w:rPr>
                <w:sz w:val="26"/>
                <w:szCs w:val="26"/>
                <w:highlight w:val="white"/>
              </w:rPr>
              <w:lastRenderedPageBreak/>
              <w:t>2</w:t>
            </w:r>
          </w:p>
        </w:tc>
        <w:tc>
          <w:tcPr>
            <w:tcW w:w="1240" w:type="pct"/>
          </w:tcPr>
          <w:p w14:paraId="61CC0EB0" w14:textId="4305E87F" w:rsidR="00F86A5D" w:rsidRDefault="008A38AD" w:rsidP="00093028">
            <w:pPr>
              <w:spacing w:before="60" w:after="60"/>
              <w:ind w:left="1" w:hanging="3"/>
              <w:jc w:val="both"/>
              <w:rPr>
                <w:sz w:val="26"/>
                <w:szCs w:val="26"/>
              </w:rPr>
            </w:pPr>
            <w:r w:rsidRPr="008A38AD">
              <w:rPr>
                <w:b/>
                <w:bCs/>
                <w:sz w:val="26"/>
                <w:szCs w:val="26"/>
              </w:rPr>
              <w:t xml:space="preserve">Điều 2. </w:t>
            </w:r>
            <w:r w:rsidRPr="008A38AD">
              <w:rPr>
                <w:sz w:val="26"/>
                <w:szCs w:val="26"/>
              </w:rPr>
              <w:t xml:space="preserve">Nghị quyết này thay thế Nghị quyết số 47/2016/NQ-HĐND ngày 08 tháng 12 năm 2016 của Hội đồng nhân dân thành phố Đà Nẵng quy định mức thu, đối tượng thu, nộp, chế độ quản lý, sử dụng phí thẩm định báo cáo đánh giá tác động môi trường; đề án bảo vệ môi </w:t>
            </w:r>
            <w:r w:rsidRPr="008A38AD">
              <w:rPr>
                <w:sz w:val="26"/>
                <w:szCs w:val="26"/>
              </w:rPr>
              <w:lastRenderedPageBreak/>
              <w:t>trường chi tiết trên địa bàn thành phố Đà Nẵng.</w:t>
            </w:r>
          </w:p>
        </w:tc>
        <w:tc>
          <w:tcPr>
            <w:tcW w:w="943" w:type="pct"/>
          </w:tcPr>
          <w:p w14:paraId="6C7A9658" w14:textId="77777777" w:rsidR="00F86A5D" w:rsidRPr="00364CD1" w:rsidRDefault="00F86A5D" w:rsidP="00F86A5D">
            <w:pPr>
              <w:spacing w:before="60" w:after="60"/>
              <w:ind w:left="1" w:hanging="3"/>
              <w:jc w:val="both"/>
              <w:rPr>
                <w:b/>
                <w:bCs/>
                <w:sz w:val="26"/>
                <w:szCs w:val="26"/>
              </w:rPr>
            </w:pPr>
          </w:p>
        </w:tc>
        <w:tc>
          <w:tcPr>
            <w:tcW w:w="1489" w:type="pct"/>
          </w:tcPr>
          <w:p w14:paraId="0A98D377" w14:textId="77777777" w:rsidR="00B65DA2" w:rsidRPr="00B65DA2" w:rsidRDefault="00B65DA2" w:rsidP="00B65DA2">
            <w:pPr>
              <w:spacing w:before="60" w:after="60"/>
              <w:ind w:left="1" w:hanging="3"/>
              <w:jc w:val="both"/>
              <w:rPr>
                <w:b/>
                <w:bCs/>
                <w:sz w:val="26"/>
                <w:szCs w:val="26"/>
              </w:rPr>
            </w:pPr>
            <w:r w:rsidRPr="00B65DA2">
              <w:rPr>
                <w:b/>
                <w:bCs/>
                <w:sz w:val="26"/>
                <w:szCs w:val="26"/>
              </w:rPr>
              <w:t>Điều 2. Hiệu lực thi hành</w:t>
            </w:r>
            <w:r w:rsidRPr="00B65DA2">
              <w:rPr>
                <w:b/>
                <w:bCs/>
                <w:sz w:val="26"/>
                <w:szCs w:val="26"/>
              </w:rPr>
              <w:tab/>
            </w:r>
          </w:p>
          <w:p w14:paraId="23F522AC" w14:textId="77777777" w:rsidR="00B65DA2" w:rsidRPr="00B65DA2" w:rsidRDefault="00B65DA2" w:rsidP="00B65DA2">
            <w:pPr>
              <w:spacing w:before="60" w:after="60"/>
              <w:ind w:left="1" w:hanging="3"/>
              <w:jc w:val="both"/>
              <w:rPr>
                <w:sz w:val="26"/>
                <w:szCs w:val="26"/>
              </w:rPr>
            </w:pPr>
            <w:r w:rsidRPr="00B65DA2">
              <w:rPr>
                <w:sz w:val="26"/>
                <w:szCs w:val="26"/>
              </w:rPr>
              <w:t>Nghị quyết này có hiệu lực thi hành kể từ ngày ... tháng ... năm 2025 và bãi bỏ:</w:t>
            </w:r>
          </w:p>
          <w:p w14:paraId="0E3FDAEF" w14:textId="77777777" w:rsidR="00B65DA2" w:rsidRPr="00B65DA2" w:rsidRDefault="00B65DA2" w:rsidP="00B65DA2">
            <w:pPr>
              <w:spacing w:before="60" w:after="60"/>
              <w:ind w:left="1" w:hanging="3"/>
              <w:jc w:val="both"/>
              <w:rPr>
                <w:sz w:val="26"/>
                <w:szCs w:val="26"/>
              </w:rPr>
            </w:pPr>
            <w:r w:rsidRPr="00B65DA2">
              <w:rPr>
                <w:sz w:val="26"/>
                <w:szCs w:val="26"/>
              </w:rPr>
              <w:t>1. Nghị quyết số 88/2022/NQ-HĐND ngày 15 tháng 12 năm 2022 của Hội đồng nhân dân thành phố Đà Nẵng quy định mức thu, đối tượng thu, nộp, chế độ quản lý, sử dụng phí thẩm định báo cáo đánh giá tác động môi trường trên địa bàn thành phố Đà Nẵng.</w:t>
            </w:r>
          </w:p>
          <w:p w14:paraId="42BEAA03" w14:textId="765FCB55" w:rsidR="00B65DA2" w:rsidRPr="00B65DA2" w:rsidRDefault="00B65DA2" w:rsidP="00B65DA2">
            <w:pPr>
              <w:spacing w:before="60" w:after="60"/>
              <w:ind w:left="1" w:hanging="3"/>
              <w:jc w:val="both"/>
              <w:rPr>
                <w:sz w:val="26"/>
                <w:szCs w:val="26"/>
              </w:rPr>
            </w:pPr>
            <w:r w:rsidRPr="00B65DA2">
              <w:rPr>
                <w:sz w:val="26"/>
                <w:szCs w:val="26"/>
              </w:rPr>
              <w:lastRenderedPageBreak/>
              <w:t xml:space="preserve">2. </w:t>
            </w:r>
            <w:r w:rsidR="00B10461">
              <w:rPr>
                <w:sz w:val="26"/>
                <w:szCs w:val="26"/>
              </w:rPr>
              <w:t xml:space="preserve">Điều 8 </w:t>
            </w:r>
            <w:r w:rsidRPr="00B65DA2">
              <w:rPr>
                <w:sz w:val="26"/>
                <w:szCs w:val="26"/>
              </w:rPr>
              <w:t>Nghị quyết số 24/2023/NQ-HĐND ngày 22 tháng 9 năm 2023 của Hội đồng nhân dân tỉnh Quảng Nam quy định mức thu, nộp, quản lý, sử dụng một số loại phí, lệ phí trên địa bàn tỉnh Quảng Nam</w:t>
            </w:r>
            <w:r w:rsidR="00B10461">
              <w:rPr>
                <w:sz w:val="26"/>
                <w:szCs w:val="26"/>
              </w:rPr>
              <w:t>.</w:t>
            </w:r>
          </w:p>
          <w:p w14:paraId="4EF06A1F" w14:textId="278D0EDB" w:rsidR="00F86A5D" w:rsidRPr="00364CD1" w:rsidRDefault="00B65DA2" w:rsidP="00B65DA2">
            <w:pPr>
              <w:spacing w:before="60" w:after="60"/>
              <w:ind w:left="1" w:hanging="3"/>
              <w:jc w:val="both"/>
              <w:rPr>
                <w:sz w:val="26"/>
                <w:szCs w:val="26"/>
              </w:rPr>
            </w:pPr>
            <w:r w:rsidRPr="00B65DA2">
              <w:rPr>
                <w:sz w:val="26"/>
                <w:szCs w:val="26"/>
              </w:rPr>
              <w:t>3. Nghị quyết số 18/2024/NQ-HĐND ngày 11 tháng 7 năm 2024 của Hội đồng nhân dân tỉnh Quảng Nam quy định mức thu phí, lệ phí không đồng trong thực hiện dịch vụ công trực tuyến trên địa bàn tỉnh Quảng Nam (Khoản 4 Điều 2).</w:t>
            </w:r>
          </w:p>
        </w:tc>
        <w:tc>
          <w:tcPr>
            <w:tcW w:w="1080" w:type="pct"/>
          </w:tcPr>
          <w:p w14:paraId="78241421" w14:textId="53B01AFF" w:rsidR="00F86A5D" w:rsidRDefault="00C57C2F" w:rsidP="00C57C2F">
            <w:pPr>
              <w:widowControl w:val="0"/>
              <w:pBdr>
                <w:top w:val="nil"/>
                <w:left w:val="nil"/>
                <w:bottom w:val="nil"/>
                <w:right w:val="nil"/>
                <w:between w:val="nil"/>
              </w:pBdr>
              <w:tabs>
                <w:tab w:val="left" w:pos="166"/>
              </w:tabs>
              <w:spacing w:before="60" w:after="60"/>
              <w:jc w:val="both"/>
              <w:rPr>
                <w:color w:val="000000"/>
                <w:sz w:val="26"/>
                <w:szCs w:val="26"/>
              </w:rPr>
            </w:pPr>
            <w:r>
              <w:rPr>
                <w:color w:val="000000"/>
                <w:sz w:val="26"/>
                <w:szCs w:val="26"/>
              </w:rPr>
              <w:lastRenderedPageBreak/>
              <w:t xml:space="preserve">Nghị quyết ban hành sẽ bãi bỏ các Nghị quyết của HĐND thành phố Đà Nẵng và HĐND tỉnh Quảng Nam có quy định </w:t>
            </w:r>
            <w:r w:rsidR="00E3520E">
              <w:rPr>
                <w:color w:val="000000"/>
                <w:sz w:val="26"/>
                <w:szCs w:val="26"/>
              </w:rPr>
              <w:t xml:space="preserve">nội dung </w:t>
            </w:r>
            <w:r>
              <w:rPr>
                <w:color w:val="000000"/>
                <w:sz w:val="26"/>
                <w:szCs w:val="26"/>
              </w:rPr>
              <w:t>liên quan.</w:t>
            </w:r>
          </w:p>
        </w:tc>
      </w:tr>
      <w:tr w:rsidR="00E55015" w:rsidRPr="007539ED" w14:paraId="5CF6DC93" w14:textId="77777777" w:rsidTr="0073754F">
        <w:tc>
          <w:tcPr>
            <w:tcW w:w="248" w:type="pct"/>
          </w:tcPr>
          <w:p w14:paraId="35E3249D" w14:textId="13D8C593" w:rsidR="00F86A5D" w:rsidRDefault="007539ED" w:rsidP="00F86A5D">
            <w:pPr>
              <w:spacing w:before="60" w:after="60"/>
              <w:ind w:left="1" w:hanging="3"/>
              <w:jc w:val="center"/>
              <w:rPr>
                <w:sz w:val="26"/>
                <w:szCs w:val="26"/>
                <w:highlight w:val="white"/>
              </w:rPr>
            </w:pPr>
            <w:r>
              <w:rPr>
                <w:sz w:val="26"/>
                <w:szCs w:val="26"/>
                <w:highlight w:val="white"/>
              </w:rPr>
              <w:t>3</w:t>
            </w:r>
          </w:p>
        </w:tc>
        <w:tc>
          <w:tcPr>
            <w:tcW w:w="1240" w:type="pct"/>
          </w:tcPr>
          <w:p w14:paraId="1B241519" w14:textId="77777777" w:rsidR="00BE094B" w:rsidRPr="00BE094B" w:rsidRDefault="00BE094B" w:rsidP="00BE094B">
            <w:pPr>
              <w:spacing w:before="60" w:after="60"/>
              <w:ind w:left="1" w:hanging="3"/>
              <w:jc w:val="both"/>
              <w:rPr>
                <w:b/>
                <w:bCs/>
                <w:sz w:val="26"/>
                <w:szCs w:val="26"/>
              </w:rPr>
            </w:pPr>
            <w:r w:rsidRPr="00BE094B">
              <w:rPr>
                <w:b/>
                <w:bCs/>
                <w:sz w:val="26"/>
                <w:szCs w:val="26"/>
              </w:rPr>
              <w:t>Điều 3. Tổ chức thực hiện</w:t>
            </w:r>
          </w:p>
          <w:p w14:paraId="524A18F4" w14:textId="77777777" w:rsidR="00BE094B" w:rsidRPr="00BE094B" w:rsidRDefault="00BE094B" w:rsidP="00BE094B">
            <w:pPr>
              <w:spacing w:before="60" w:after="60"/>
              <w:ind w:left="1" w:hanging="3"/>
              <w:jc w:val="both"/>
              <w:rPr>
                <w:sz w:val="26"/>
                <w:szCs w:val="26"/>
              </w:rPr>
            </w:pPr>
            <w:r w:rsidRPr="00BE094B">
              <w:rPr>
                <w:sz w:val="26"/>
                <w:szCs w:val="26"/>
              </w:rPr>
              <w:t>1. Ủy ban nhân dân thành phố có trách nhiệm tổ chức triển khai thực hiện Nghị quyết này.</w:t>
            </w:r>
          </w:p>
          <w:p w14:paraId="5362011D" w14:textId="77777777" w:rsidR="00F86A5D" w:rsidRDefault="00BE094B" w:rsidP="00BE094B">
            <w:pPr>
              <w:spacing w:before="60" w:after="60"/>
              <w:ind w:left="1" w:hanging="3"/>
              <w:jc w:val="both"/>
              <w:rPr>
                <w:sz w:val="26"/>
                <w:szCs w:val="26"/>
              </w:rPr>
            </w:pPr>
            <w:r w:rsidRPr="00BE094B">
              <w:rPr>
                <w:sz w:val="26"/>
                <w:szCs w:val="26"/>
              </w:rPr>
              <w:t xml:space="preserve">2. Thường trực Hội đồng nhân dân thành phố, các </w:t>
            </w:r>
            <w:r w:rsidR="00204052">
              <w:rPr>
                <w:sz w:val="26"/>
                <w:szCs w:val="26"/>
              </w:rPr>
              <w:t>B</w:t>
            </w:r>
            <w:r w:rsidRPr="00BE094B">
              <w:rPr>
                <w:sz w:val="26"/>
                <w:szCs w:val="26"/>
              </w:rPr>
              <w:t>an</w:t>
            </w:r>
            <w:r w:rsidR="00204052">
              <w:rPr>
                <w:sz w:val="26"/>
                <w:szCs w:val="26"/>
              </w:rPr>
              <w:t xml:space="preserve"> của </w:t>
            </w:r>
            <w:r w:rsidR="00204052" w:rsidRPr="00BE094B">
              <w:rPr>
                <w:sz w:val="26"/>
                <w:szCs w:val="26"/>
              </w:rPr>
              <w:t xml:space="preserve"> Hội đồng nhân dân</w:t>
            </w:r>
            <w:r w:rsidR="00204052">
              <w:rPr>
                <w:sz w:val="26"/>
                <w:szCs w:val="26"/>
              </w:rPr>
              <w:t xml:space="preserve"> thành phố</w:t>
            </w:r>
            <w:r w:rsidRPr="00BE094B">
              <w:rPr>
                <w:sz w:val="26"/>
                <w:szCs w:val="26"/>
              </w:rPr>
              <w:t xml:space="preserve">, các </w:t>
            </w:r>
            <w:r w:rsidR="00204052">
              <w:rPr>
                <w:sz w:val="26"/>
                <w:szCs w:val="26"/>
              </w:rPr>
              <w:t>T</w:t>
            </w:r>
            <w:r w:rsidRPr="00BE094B">
              <w:rPr>
                <w:sz w:val="26"/>
                <w:szCs w:val="26"/>
              </w:rPr>
              <w:t>ổ đại biểu và đại biểu Hội đồng nhân dân thành phố giám sát việc triển khai thực hiện Nghị quyết này.</w:t>
            </w:r>
          </w:p>
          <w:p w14:paraId="1F15152A" w14:textId="35BAA91A" w:rsidR="00204052" w:rsidRPr="00433DEC" w:rsidRDefault="00204052" w:rsidP="00BE094B">
            <w:pPr>
              <w:spacing w:before="60" w:after="60"/>
              <w:ind w:left="1" w:hanging="3"/>
              <w:jc w:val="both"/>
              <w:rPr>
                <w:sz w:val="26"/>
                <w:szCs w:val="26"/>
              </w:rPr>
            </w:pPr>
            <w:r>
              <w:rPr>
                <w:sz w:val="26"/>
                <w:szCs w:val="26"/>
              </w:rPr>
              <w:t xml:space="preserve">3. </w:t>
            </w:r>
            <w:r w:rsidRPr="007539ED">
              <w:rPr>
                <w:sz w:val="26"/>
                <w:szCs w:val="26"/>
              </w:rPr>
              <w:t xml:space="preserve"> Đề nghị Ủy ban Mặt trận Tổ quốc Việt Nam thành phố phối hợp giám sát việc tổ chức triển khai thực hiện Nghị quyết này.</w:t>
            </w:r>
          </w:p>
        </w:tc>
        <w:tc>
          <w:tcPr>
            <w:tcW w:w="943" w:type="pct"/>
          </w:tcPr>
          <w:p w14:paraId="6DBA5F78" w14:textId="77777777" w:rsidR="00F86A5D" w:rsidRPr="00BE094B" w:rsidRDefault="00F86A5D" w:rsidP="00F86A5D">
            <w:pPr>
              <w:spacing w:before="60" w:after="60"/>
              <w:ind w:left="1" w:hanging="3"/>
              <w:jc w:val="both"/>
              <w:rPr>
                <w:b/>
                <w:bCs/>
                <w:sz w:val="26"/>
                <w:szCs w:val="26"/>
                <w:lang w:val="vi-VN"/>
              </w:rPr>
            </w:pPr>
          </w:p>
        </w:tc>
        <w:tc>
          <w:tcPr>
            <w:tcW w:w="1489" w:type="pct"/>
          </w:tcPr>
          <w:p w14:paraId="468D5BC8" w14:textId="77777777" w:rsidR="007539ED" w:rsidRPr="007539ED" w:rsidRDefault="007539ED" w:rsidP="007539ED">
            <w:pPr>
              <w:spacing w:before="60" w:after="60"/>
              <w:ind w:left="1" w:hanging="3"/>
              <w:jc w:val="both"/>
              <w:rPr>
                <w:b/>
                <w:bCs/>
                <w:sz w:val="26"/>
                <w:szCs w:val="26"/>
              </w:rPr>
            </w:pPr>
            <w:r w:rsidRPr="007539ED">
              <w:rPr>
                <w:b/>
                <w:bCs/>
                <w:sz w:val="26"/>
                <w:szCs w:val="26"/>
              </w:rPr>
              <w:t>Điều 3. Tổ chức thực hiện</w:t>
            </w:r>
          </w:p>
          <w:p w14:paraId="3806DDD3" w14:textId="77777777" w:rsidR="007539ED" w:rsidRPr="007539ED" w:rsidRDefault="007539ED" w:rsidP="007539ED">
            <w:pPr>
              <w:spacing w:before="60" w:after="60"/>
              <w:ind w:left="1" w:hanging="3"/>
              <w:jc w:val="both"/>
              <w:rPr>
                <w:sz w:val="26"/>
                <w:szCs w:val="26"/>
              </w:rPr>
            </w:pPr>
            <w:r w:rsidRPr="007539ED">
              <w:rPr>
                <w:sz w:val="26"/>
                <w:szCs w:val="26"/>
              </w:rPr>
              <w:t>1. Ủy ban nhân dân thành phố có trách nhiệm tổ chức triển khai thực hiện Nghị quyết này theo đúng quy định của pháp luật.</w:t>
            </w:r>
          </w:p>
          <w:p w14:paraId="7A78BD24" w14:textId="77777777" w:rsidR="007539ED" w:rsidRPr="007539ED" w:rsidRDefault="007539ED" w:rsidP="007539ED">
            <w:pPr>
              <w:spacing w:before="60" w:after="60"/>
              <w:ind w:left="1" w:hanging="3"/>
              <w:jc w:val="both"/>
              <w:rPr>
                <w:sz w:val="26"/>
                <w:szCs w:val="26"/>
              </w:rPr>
            </w:pPr>
            <w:r w:rsidRPr="007539ED">
              <w:rPr>
                <w:sz w:val="26"/>
                <w:szCs w:val="26"/>
              </w:rPr>
              <w:t>2. Thường trực Hội đồng nhân dân, các Ban của Hội đồng nhân dân, các Tổ đại biểu và đại biểu Hội đồng nhân dân thành phố giám sát việc thực hiện Nghị quyết này.</w:t>
            </w:r>
          </w:p>
          <w:p w14:paraId="22BBD28B" w14:textId="7FB8AEC2" w:rsidR="00F86A5D" w:rsidRPr="00D85892" w:rsidRDefault="007539ED" w:rsidP="007539ED">
            <w:pPr>
              <w:spacing w:before="60" w:after="60"/>
              <w:ind w:left="1" w:hanging="3"/>
              <w:jc w:val="both"/>
              <w:rPr>
                <w:b/>
                <w:bCs/>
                <w:sz w:val="26"/>
                <w:szCs w:val="26"/>
              </w:rPr>
            </w:pPr>
            <w:r w:rsidRPr="007539ED">
              <w:rPr>
                <w:sz w:val="26"/>
                <w:szCs w:val="26"/>
              </w:rPr>
              <w:t>3. Đề nghị Ủy ban Mặt trận Tổ quốc Việt Nam thành phố phối hợp giám sát việc tổ chức triển khai thực hiện Nghị quyết này.</w:t>
            </w:r>
          </w:p>
        </w:tc>
        <w:tc>
          <w:tcPr>
            <w:tcW w:w="1080" w:type="pct"/>
          </w:tcPr>
          <w:p w14:paraId="4BF11743" w14:textId="77777777" w:rsidR="00F86A5D" w:rsidRDefault="00F86A5D" w:rsidP="00F86A5D">
            <w:pPr>
              <w:widowControl w:val="0"/>
              <w:pBdr>
                <w:top w:val="nil"/>
                <w:left w:val="nil"/>
                <w:bottom w:val="nil"/>
                <w:right w:val="nil"/>
                <w:between w:val="nil"/>
              </w:pBdr>
              <w:tabs>
                <w:tab w:val="left" w:pos="166"/>
              </w:tabs>
              <w:spacing w:before="60" w:after="60"/>
              <w:ind w:left="1" w:hanging="3"/>
              <w:jc w:val="both"/>
              <w:rPr>
                <w:color w:val="000000"/>
                <w:sz w:val="26"/>
                <w:szCs w:val="26"/>
              </w:rPr>
            </w:pPr>
          </w:p>
          <w:p w14:paraId="1A88E3A8" w14:textId="7B164146" w:rsidR="0052105A" w:rsidRPr="0052105A" w:rsidRDefault="0052105A" w:rsidP="0052105A">
            <w:pPr>
              <w:jc w:val="center"/>
              <w:rPr>
                <w:sz w:val="26"/>
                <w:szCs w:val="26"/>
              </w:rPr>
            </w:pPr>
            <w:r>
              <w:rPr>
                <w:sz w:val="26"/>
                <w:szCs w:val="26"/>
              </w:rPr>
              <w:t>-</w:t>
            </w:r>
          </w:p>
        </w:tc>
      </w:tr>
    </w:tbl>
    <w:p w14:paraId="0A8CE2D1" w14:textId="0203BFB1" w:rsidR="008D6F0D" w:rsidRPr="00D143C8" w:rsidRDefault="008D6F0D" w:rsidP="0070103C">
      <w:pPr>
        <w:outlineLvl w:val="0"/>
        <w:rPr>
          <w:b/>
          <w:color w:val="000000"/>
          <w:sz w:val="28"/>
          <w:szCs w:val="28"/>
          <w:lang w:val="vi-VN"/>
        </w:rPr>
      </w:pPr>
    </w:p>
    <w:sectPr w:rsidR="008D6F0D" w:rsidRPr="00D143C8" w:rsidSect="00FD47FE">
      <w:headerReference w:type="default" r:id="rId8"/>
      <w:footerReference w:type="even" r:id="rId9"/>
      <w:pgSz w:w="16840" w:h="11907" w:orient="landscape" w:code="9"/>
      <w:pgMar w:top="851" w:right="851" w:bottom="851" w:left="1701" w:header="68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3EB3AC" w14:textId="77777777" w:rsidR="00812485" w:rsidRDefault="00812485">
      <w:r>
        <w:separator/>
      </w:r>
    </w:p>
  </w:endnote>
  <w:endnote w:type="continuationSeparator" w:id="0">
    <w:p w14:paraId="0FF3A105" w14:textId="77777777" w:rsidR="00812485" w:rsidRDefault="008124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Ntimes new roman">
    <w:altName w:val="Calibri"/>
    <w:charset w:val="00"/>
    <w:family w:val="swiss"/>
    <w:pitch w:val="variable"/>
    <w:sig w:usb0="00000003" w:usb1="00000000" w:usb2="00000000" w:usb3="00000000" w:csb0="00000001" w:csb1="00000000"/>
  </w:font>
  <w:font w:name="Malgun Gothic">
    <w:altName w:val="맑은 고딕"/>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F636A4" w14:textId="77777777" w:rsidR="00000000" w:rsidRDefault="00CB0823" w:rsidP="00B719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79B1981"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CF17C3" w14:textId="77777777" w:rsidR="00812485" w:rsidRDefault="00812485">
      <w:r>
        <w:separator/>
      </w:r>
    </w:p>
  </w:footnote>
  <w:footnote w:type="continuationSeparator" w:id="0">
    <w:p w14:paraId="16C65157" w14:textId="77777777" w:rsidR="00812485" w:rsidRDefault="00812485">
      <w:r>
        <w:continuationSeparator/>
      </w:r>
    </w:p>
  </w:footnote>
  <w:footnote w:id="1">
    <w:p w14:paraId="5F883D71" w14:textId="1D81EEEF" w:rsidR="003E220A" w:rsidRPr="00E9500B" w:rsidRDefault="003E220A" w:rsidP="00E9500B">
      <w:pPr>
        <w:pStyle w:val="FootnoteText"/>
        <w:jc w:val="both"/>
      </w:pPr>
      <w:r>
        <w:rPr>
          <w:rStyle w:val="FootnoteReference"/>
        </w:rPr>
        <w:footnoteRef/>
      </w:r>
      <w:r>
        <w:t xml:space="preserve"> N</w:t>
      </w:r>
      <w:r w:rsidRPr="003E220A">
        <w:t>ghị quyết số 88/2022/</w:t>
      </w:r>
      <w:r>
        <w:t>NQ-HĐND</w:t>
      </w:r>
      <w:r w:rsidRPr="003E220A">
        <w:t xml:space="preserve"> ngày 15/12/2022 của </w:t>
      </w:r>
      <w:r>
        <w:t>HĐND</w:t>
      </w:r>
      <w:r w:rsidRPr="003E220A">
        <w:t xml:space="preserve"> thành phố </w:t>
      </w:r>
      <w:r>
        <w:t>Đ</w:t>
      </w:r>
      <w:r w:rsidRPr="003E220A">
        <w:t xml:space="preserve">à </w:t>
      </w:r>
      <w:r>
        <w:t>N</w:t>
      </w:r>
      <w:r w:rsidRPr="003E220A">
        <w:t>ẵng</w:t>
      </w:r>
      <w:r w:rsidR="00E9500B">
        <w:t xml:space="preserve"> quy định mức thu, đối tượng thu, nộp, chế độ quản lý, sử dụng phí thẩm định báo cáo đánh giá tác động môi trường trên địa bàn thành phố Đà Nẵng</w:t>
      </w:r>
    </w:p>
  </w:footnote>
  <w:footnote w:id="2">
    <w:p w14:paraId="35B2CBC0" w14:textId="498E0B4D" w:rsidR="00922D89" w:rsidRPr="00922D89" w:rsidRDefault="00922D89" w:rsidP="00922D89">
      <w:pPr>
        <w:pStyle w:val="FootnoteText"/>
        <w:jc w:val="both"/>
        <w:rPr>
          <w:rFonts w:eastAsia="Malgun Gothic"/>
          <w:lang w:eastAsia="ko-KR"/>
        </w:rPr>
      </w:pPr>
      <w:r>
        <w:rPr>
          <w:rStyle w:val="FootnoteReference"/>
        </w:rPr>
        <w:footnoteRef/>
      </w:r>
      <w:r>
        <w:t xml:space="preserve"> </w:t>
      </w:r>
      <w:r w:rsidRPr="00922D89">
        <w:t xml:space="preserve">Nghị quyết số 24/2023/NQ-HĐND ngày 22/9/2023 </w:t>
      </w:r>
      <w:r>
        <w:t xml:space="preserve">của </w:t>
      </w:r>
      <w:r>
        <w:rPr>
          <w:szCs w:val="28"/>
          <w:lang w:val="vi-VN"/>
        </w:rPr>
        <w:t xml:space="preserve">HĐND tỉnh Quảng Nam </w:t>
      </w:r>
      <w:r w:rsidRPr="00922D89">
        <w:t xml:space="preserve">quy định mức thu, nộp, quản lý, sử dụng một số loại phí, lệ phí trên địa bàn tỉnh Quảng Nam (Điều </w:t>
      </w:r>
      <w:r w:rsidR="00BA20CA">
        <w:t>8</w:t>
      </w:r>
      <w:r w:rsidRPr="00922D89">
        <w:t>)</w:t>
      </w:r>
      <w:r w:rsidR="0099766E">
        <w:t xml:space="preserve">; </w:t>
      </w:r>
      <w:r w:rsidR="0099766E" w:rsidRPr="00FC20E6">
        <w:rPr>
          <w:spacing w:val="-2"/>
          <w:lang w:val="vi-VN"/>
        </w:rPr>
        <w:t>Nghị quyết số 18/2024/NQ-HĐND ngày 11</w:t>
      </w:r>
      <w:r w:rsidR="0099766E">
        <w:rPr>
          <w:spacing w:val="-2"/>
          <w:lang w:val="vi-VN"/>
        </w:rPr>
        <w:t>/</w:t>
      </w:r>
      <w:r w:rsidR="0099766E" w:rsidRPr="00FC20E6">
        <w:rPr>
          <w:spacing w:val="-2"/>
          <w:lang w:val="vi-VN"/>
        </w:rPr>
        <w:t>7</w:t>
      </w:r>
      <w:r w:rsidR="0099766E">
        <w:rPr>
          <w:spacing w:val="-2"/>
          <w:lang w:val="vi-VN"/>
        </w:rPr>
        <w:t>/</w:t>
      </w:r>
      <w:r w:rsidR="0099766E" w:rsidRPr="00FC20E6">
        <w:rPr>
          <w:spacing w:val="-2"/>
          <w:lang w:val="vi-VN"/>
        </w:rPr>
        <w:t xml:space="preserve">2024 </w:t>
      </w:r>
      <w:r w:rsidR="0099766E">
        <w:t xml:space="preserve">của </w:t>
      </w:r>
      <w:r w:rsidR="0099766E">
        <w:rPr>
          <w:szCs w:val="28"/>
          <w:lang w:val="vi-VN"/>
        </w:rPr>
        <w:t xml:space="preserve">HĐND tỉnh Quảng Nam </w:t>
      </w:r>
      <w:r w:rsidR="0099766E" w:rsidRPr="00FC20E6">
        <w:rPr>
          <w:spacing w:val="-2"/>
          <w:lang w:val="vi-VN"/>
        </w:rPr>
        <w:t>quy định mức thu phí, lệ phí không đồng trong thực hiện dịch vụ công trực tuyến trên địa bàn tỉnh Quảng Nam (Khoản 4 Điều 2)</w:t>
      </w:r>
    </w:p>
  </w:footnote>
  <w:footnote w:id="3">
    <w:p w14:paraId="2EAF376A" w14:textId="77777777" w:rsidR="009602EA" w:rsidRPr="00BD7800" w:rsidRDefault="009602EA" w:rsidP="009602EA">
      <w:pPr>
        <w:pStyle w:val="FootnoteText"/>
        <w:jc w:val="both"/>
        <w:rPr>
          <w:rFonts w:eastAsia="Malgun Gothic"/>
          <w:lang w:eastAsia="ko-KR"/>
        </w:rPr>
      </w:pPr>
      <w:r>
        <w:rPr>
          <w:rStyle w:val="FootnoteReference"/>
        </w:rPr>
        <w:footnoteRef/>
      </w:r>
      <w:r>
        <w:t xml:space="preserve"> </w:t>
      </w:r>
      <w:r>
        <w:rPr>
          <w:rFonts w:eastAsia="Malgun Gothic"/>
          <w:lang w:eastAsia="ko-KR"/>
        </w:rPr>
        <w:t xml:space="preserve">Quyết định số 1685/QĐ-UBND ngày 23/6/2022 của UBND thành phố Đà Nẵng về việc ủy quyền </w:t>
      </w:r>
      <w:r w:rsidRPr="00500518">
        <w:rPr>
          <w:rFonts w:eastAsia="Malgun Gothic"/>
          <w:lang w:eastAsia="ko-KR"/>
        </w:rPr>
        <w:t>thẩm định, phê duyệt kết quả thẩm định báo cáo đánh giá tác động môi trường; phương án cải tạo, phục hồi môi trường; cấp, cấp đổi, cấp điều chỉnh, cấp lại, thu hồi giấy phép môi trường</w:t>
      </w:r>
      <w:r>
        <w:rPr>
          <w:rFonts w:eastAsia="Malgun Gothic"/>
          <w:lang w:eastAsia="ko-KR"/>
        </w:rPr>
        <w:t>; Quyết định số 981/QĐ-UBND ngày 26/3/2025 của UBND thành phố Đà Nẵng v</w:t>
      </w:r>
      <w:r w:rsidRPr="00500518">
        <w:rPr>
          <w:rFonts w:eastAsia="Malgun Gothic"/>
          <w:lang w:eastAsia="ko-KR"/>
        </w:rPr>
        <w:t>ề việc ủy quyền thẩm định, phê duyệt kết quả thẩm định báo cáo đánh giá tác động môi trường; cấp, cấp đổi, cấp điều chỉnh, cấp lại, thu hồi giấy phép môi trường đối với các dự án đầu tư, cơ sở đã được phân cấp, giao cho</w:t>
      </w:r>
      <w:r>
        <w:rPr>
          <w:rFonts w:eastAsia="Malgun Gothic"/>
          <w:lang w:eastAsia="ko-KR"/>
        </w:rPr>
        <w:t xml:space="preserve"> </w:t>
      </w:r>
      <w:r w:rsidRPr="00500518">
        <w:rPr>
          <w:rFonts w:eastAsia="Malgun Gothic"/>
          <w:lang w:eastAsia="ko-KR"/>
        </w:rPr>
        <w:t>UBND thành phố thẩm định báo cáo đánh giá tác động môi trường,</w:t>
      </w:r>
      <w:r>
        <w:rPr>
          <w:rFonts w:eastAsia="Malgun Gothic"/>
          <w:lang w:eastAsia="ko-KR"/>
        </w:rPr>
        <w:t xml:space="preserve"> </w:t>
      </w:r>
      <w:r w:rsidRPr="00500518">
        <w:rPr>
          <w:rFonts w:eastAsia="Malgun Gothic"/>
          <w:lang w:eastAsia="ko-KR"/>
        </w:rPr>
        <w:t>cấp giấy phép môi trường theo quy định tại Nghị định số 05/2025/NĐ-CP ngày 06/01/2025 của Chính phủ</w:t>
      </w:r>
    </w:p>
  </w:footnote>
  <w:footnote w:id="4">
    <w:p w14:paraId="12EDAC30" w14:textId="77777777" w:rsidR="009602EA" w:rsidRPr="00500518" w:rsidRDefault="009602EA" w:rsidP="009602EA">
      <w:pPr>
        <w:pStyle w:val="FootnoteText"/>
        <w:jc w:val="both"/>
        <w:rPr>
          <w:rFonts w:eastAsia="Malgun Gothic"/>
          <w:lang w:eastAsia="ko-KR"/>
        </w:rPr>
      </w:pPr>
      <w:r>
        <w:rPr>
          <w:rStyle w:val="FootnoteReference"/>
        </w:rPr>
        <w:footnoteRef/>
      </w:r>
      <w:r>
        <w:t xml:space="preserve"> </w:t>
      </w:r>
      <w:r>
        <w:rPr>
          <w:rFonts w:eastAsia="Malgun Gothic"/>
          <w:lang w:eastAsia="ko-KR"/>
        </w:rPr>
        <w:t xml:space="preserve">Quyết định số 1788/QĐ-UBND ngày 02/7/2022 của UBND thành phố Đà Nẵng về việc ủy quyền </w:t>
      </w:r>
      <w:r w:rsidRPr="00500518">
        <w:rPr>
          <w:rFonts w:eastAsia="Malgun Gothic"/>
          <w:lang w:eastAsia="ko-KR"/>
        </w:rPr>
        <w:t>thẩm định, phê duyệt kết quả thẩm định báo cáo đánh giá tác động môi trường; cấp, cấp đổi, điều chỉnh, cấp lại, thu hồi giấy phép môi trường</w:t>
      </w:r>
      <w:r>
        <w:rPr>
          <w:rFonts w:eastAsia="Malgun Gothic"/>
          <w:lang w:eastAsia="ko-KR"/>
        </w:rPr>
        <w:t xml:space="preserve"> đối với các dự án đầu tư trong Khu công nghệ cao, Khu công nghệ thông tin tập trung và các khu công nghiệp trên địa bàn thành phố Đà Nẵng; Quyết định số 1125/QĐ-UBND ngày 04/4/2025 của UBND thành phố Đà Nẵng v</w:t>
      </w:r>
      <w:r w:rsidRPr="00500518">
        <w:rPr>
          <w:rFonts w:eastAsia="Malgun Gothic"/>
          <w:lang w:eastAsia="ko-KR"/>
        </w:rPr>
        <w:t>ề việc ủy quyền thẩm định, phê duyệt kết quả thẩm định báo cáo đánh giá tác động môi trường; cấp, cấp đổi, cấp điều chỉnh, cấp lại, thu hồi giấy phép môi trường đối với các dự án đầu tư, cơ sở đã được phân cấp, giao cho</w:t>
      </w:r>
      <w:r>
        <w:rPr>
          <w:rFonts w:eastAsia="Malgun Gothic"/>
          <w:lang w:eastAsia="ko-KR"/>
        </w:rPr>
        <w:t xml:space="preserve"> </w:t>
      </w:r>
      <w:r w:rsidRPr="00500518">
        <w:rPr>
          <w:rFonts w:eastAsia="Malgun Gothic"/>
          <w:lang w:eastAsia="ko-KR"/>
        </w:rPr>
        <w:t>UBND thành phố thẩm định báo cáo đánh giá tác động môi trường,</w:t>
      </w:r>
      <w:r>
        <w:rPr>
          <w:rFonts w:eastAsia="Malgun Gothic"/>
          <w:lang w:eastAsia="ko-KR"/>
        </w:rPr>
        <w:t xml:space="preserve"> </w:t>
      </w:r>
      <w:r w:rsidRPr="00500518">
        <w:rPr>
          <w:rFonts w:eastAsia="Malgun Gothic"/>
          <w:lang w:eastAsia="ko-KR"/>
        </w:rPr>
        <w:t>cấp giấy phép môi trường theo quy định tại Nghị định số 05/2025/NĐ-CP ngày 06/01/2025 của Chính phủ</w:t>
      </w:r>
    </w:p>
  </w:footnote>
  <w:footnote w:id="5">
    <w:p w14:paraId="42F35646" w14:textId="77777777" w:rsidR="009602EA" w:rsidRPr="002E0144" w:rsidRDefault="009602EA" w:rsidP="009602EA">
      <w:pPr>
        <w:pStyle w:val="FootnoteText"/>
        <w:jc w:val="both"/>
        <w:rPr>
          <w:rFonts w:eastAsia="Malgun Gothic"/>
          <w:lang w:eastAsia="ko-KR"/>
        </w:rPr>
      </w:pPr>
      <w:r>
        <w:rPr>
          <w:rStyle w:val="FootnoteReference"/>
        </w:rPr>
        <w:footnoteRef/>
      </w:r>
      <w:r>
        <w:t xml:space="preserve"> </w:t>
      </w:r>
      <w:r>
        <w:rPr>
          <w:rFonts w:eastAsia="Malgun Gothic" w:hint="eastAsia"/>
          <w:lang w:eastAsia="ko-KR"/>
        </w:rPr>
        <w:t>Q</w:t>
      </w:r>
      <w:r>
        <w:rPr>
          <w:rFonts w:eastAsia="Malgun Gothic"/>
          <w:lang w:eastAsia="ko-KR"/>
        </w:rPr>
        <w:t>uyết định số 1345/QĐ-UBND ngày 21/5/2025 của UBND tỉnh Quảng Nam về việc ủy quyền cho Sở Nông nghiệp và Môi trường giải quyết thủ tục hành chính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45514410"/>
      <w:docPartObj>
        <w:docPartGallery w:val="Page Numbers (Top of Page)"/>
        <w:docPartUnique/>
      </w:docPartObj>
    </w:sdtPr>
    <w:sdtEndPr>
      <w:rPr>
        <w:noProof/>
      </w:rPr>
    </w:sdtEndPr>
    <w:sdtContent>
      <w:p w14:paraId="156EFB89" w14:textId="77777777" w:rsidR="008A003B" w:rsidRDefault="008A003B" w:rsidP="00550353">
        <w:pPr>
          <w:pStyle w:val="Header"/>
          <w:spacing w:after="120"/>
          <w:jc w:val="center"/>
        </w:pPr>
        <w:r>
          <w:fldChar w:fldCharType="begin"/>
        </w:r>
        <w:r>
          <w:instrText xml:space="preserve"> PAGE   \* MERGEFORMAT </w:instrText>
        </w:r>
        <w:r>
          <w:fldChar w:fldCharType="separate"/>
        </w:r>
        <w:r w:rsidR="00547FF4">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673528"/>
    <w:multiLevelType w:val="hybridMultilevel"/>
    <w:tmpl w:val="715C678A"/>
    <w:lvl w:ilvl="0" w:tplc="E4A65EBA">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15:restartNumberingAfterBreak="0">
    <w:nsid w:val="29266150"/>
    <w:multiLevelType w:val="hybridMultilevel"/>
    <w:tmpl w:val="9EDE346E"/>
    <w:lvl w:ilvl="0" w:tplc="6F22FFE6">
      <w:start w:val="1"/>
      <w:numFmt w:val="bullet"/>
      <w:lvlText w:val="-"/>
      <w:lvlJc w:val="left"/>
      <w:pPr>
        <w:ind w:left="927" w:hanging="360"/>
      </w:pPr>
      <w:rPr>
        <w:rFonts w:ascii="Times New Roman" w:eastAsia="Times New Roman" w:hAnsi="Times New Roman" w:cs="Times New Roman" w:hint="default"/>
        <w:i/>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 w15:restartNumberingAfterBreak="0">
    <w:nsid w:val="372E1908"/>
    <w:multiLevelType w:val="hybridMultilevel"/>
    <w:tmpl w:val="62C23128"/>
    <w:lvl w:ilvl="0" w:tplc="C7B05064">
      <w:start w:val="1"/>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16cid:durableId="1183856335">
    <w:abstractNumId w:val="2"/>
  </w:num>
  <w:num w:numId="2" w16cid:durableId="909997480">
    <w:abstractNumId w:val="1"/>
  </w:num>
  <w:num w:numId="3" w16cid:durableId="1192383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684"/>
    <w:rsid w:val="00000C80"/>
    <w:rsid w:val="000021BC"/>
    <w:rsid w:val="0000559C"/>
    <w:rsid w:val="00014443"/>
    <w:rsid w:val="0001502B"/>
    <w:rsid w:val="0001682F"/>
    <w:rsid w:val="00020F90"/>
    <w:rsid w:val="00021E3C"/>
    <w:rsid w:val="00023ADF"/>
    <w:rsid w:val="000271C9"/>
    <w:rsid w:val="00027E7D"/>
    <w:rsid w:val="0003068C"/>
    <w:rsid w:val="0003239D"/>
    <w:rsid w:val="00034018"/>
    <w:rsid w:val="00036412"/>
    <w:rsid w:val="00037A84"/>
    <w:rsid w:val="00037AD2"/>
    <w:rsid w:val="000403D4"/>
    <w:rsid w:val="0004407B"/>
    <w:rsid w:val="00066E47"/>
    <w:rsid w:val="0007375C"/>
    <w:rsid w:val="000743FE"/>
    <w:rsid w:val="0007488D"/>
    <w:rsid w:val="00077265"/>
    <w:rsid w:val="00082AEE"/>
    <w:rsid w:val="00086AB6"/>
    <w:rsid w:val="000875D1"/>
    <w:rsid w:val="00093028"/>
    <w:rsid w:val="0009371A"/>
    <w:rsid w:val="00094647"/>
    <w:rsid w:val="0009527B"/>
    <w:rsid w:val="000970FC"/>
    <w:rsid w:val="000A1860"/>
    <w:rsid w:val="000A3BD5"/>
    <w:rsid w:val="000A494C"/>
    <w:rsid w:val="000A716D"/>
    <w:rsid w:val="000B2090"/>
    <w:rsid w:val="000B4922"/>
    <w:rsid w:val="000B55C1"/>
    <w:rsid w:val="000C002E"/>
    <w:rsid w:val="000D45B7"/>
    <w:rsid w:val="000D5D73"/>
    <w:rsid w:val="000D6C40"/>
    <w:rsid w:val="000D7626"/>
    <w:rsid w:val="000E240B"/>
    <w:rsid w:val="000E2D6F"/>
    <w:rsid w:val="000E4D9B"/>
    <w:rsid w:val="000E5B8D"/>
    <w:rsid w:val="000E6C17"/>
    <w:rsid w:val="000E7C82"/>
    <w:rsid w:val="000E7D71"/>
    <w:rsid w:val="000E7FB5"/>
    <w:rsid w:val="000F0FDD"/>
    <w:rsid w:val="000F1A8C"/>
    <w:rsid w:val="0010328C"/>
    <w:rsid w:val="0011055B"/>
    <w:rsid w:val="0011638B"/>
    <w:rsid w:val="00121B22"/>
    <w:rsid w:val="00126F5E"/>
    <w:rsid w:val="00132013"/>
    <w:rsid w:val="001333BE"/>
    <w:rsid w:val="001350ED"/>
    <w:rsid w:val="00142A32"/>
    <w:rsid w:val="00144297"/>
    <w:rsid w:val="0014592A"/>
    <w:rsid w:val="00145F2F"/>
    <w:rsid w:val="00147D9B"/>
    <w:rsid w:val="00152404"/>
    <w:rsid w:val="00152DF6"/>
    <w:rsid w:val="00155797"/>
    <w:rsid w:val="001617EE"/>
    <w:rsid w:val="00167ECB"/>
    <w:rsid w:val="001731CD"/>
    <w:rsid w:val="00177DF6"/>
    <w:rsid w:val="00183B03"/>
    <w:rsid w:val="001842B1"/>
    <w:rsid w:val="00184D6E"/>
    <w:rsid w:val="00194100"/>
    <w:rsid w:val="001944BA"/>
    <w:rsid w:val="00194712"/>
    <w:rsid w:val="001A64AB"/>
    <w:rsid w:val="001A6701"/>
    <w:rsid w:val="001A69D2"/>
    <w:rsid w:val="001B0FEE"/>
    <w:rsid w:val="001B5C71"/>
    <w:rsid w:val="001C0208"/>
    <w:rsid w:val="001C19DE"/>
    <w:rsid w:val="001C6D35"/>
    <w:rsid w:val="001D3061"/>
    <w:rsid w:val="001D3DEE"/>
    <w:rsid w:val="001F056D"/>
    <w:rsid w:val="001F0581"/>
    <w:rsid w:val="001F7FD4"/>
    <w:rsid w:val="00200E43"/>
    <w:rsid w:val="00201607"/>
    <w:rsid w:val="0020310E"/>
    <w:rsid w:val="00204052"/>
    <w:rsid w:val="00204C48"/>
    <w:rsid w:val="00210C77"/>
    <w:rsid w:val="00212B8A"/>
    <w:rsid w:val="00213264"/>
    <w:rsid w:val="0021335E"/>
    <w:rsid w:val="00216DE4"/>
    <w:rsid w:val="00221F45"/>
    <w:rsid w:val="002230E0"/>
    <w:rsid w:val="00226074"/>
    <w:rsid w:val="00231722"/>
    <w:rsid w:val="00233685"/>
    <w:rsid w:val="00234F9A"/>
    <w:rsid w:val="00236CEB"/>
    <w:rsid w:val="00237E3F"/>
    <w:rsid w:val="00250960"/>
    <w:rsid w:val="00250CF1"/>
    <w:rsid w:val="00260F12"/>
    <w:rsid w:val="00264CD1"/>
    <w:rsid w:val="00264FF5"/>
    <w:rsid w:val="00271733"/>
    <w:rsid w:val="00271761"/>
    <w:rsid w:val="00271AC7"/>
    <w:rsid w:val="002874F8"/>
    <w:rsid w:val="00287E3C"/>
    <w:rsid w:val="002943E0"/>
    <w:rsid w:val="00297540"/>
    <w:rsid w:val="002A2239"/>
    <w:rsid w:val="002A26F9"/>
    <w:rsid w:val="002A69FB"/>
    <w:rsid w:val="002A718F"/>
    <w:rsid w:val="002B47F3"/>
    <w:rsid w:val="002B5021"/>
    <w:rsid w:val="002C2B81"/>
    <w:rsid w:val="002D1C65"/>
    <w:rsid w:val="002D200F"/>
    <w:rsid w:val="002D4EE4"/>
    <w:rsid w:val="002D63C6"/>
    <w:rsid w:val="002E0144"/>
    <w:rsid w:val="002E0A82"/>
    <w:rsid w:val="002E0F78"/>
    <w:rsid w:val="002E3F1C"/>
    <w:rsid w:val="002E41EB"/>
    <w:rsid w:val="002F2F36"/>
    <w:rsid w:val="00306C8F"/>
    <w:rsid w:val="00312098"/>
    <w:rsid w:val="00320FD8"/>
    <w:rsid w:val="00321370"/>
    <w:rsid w:val="00324EDE"/>
    <w:rsid w:val="00326F47"/>
    <w:rsid w:val="003350FD"/>
    <w:rsid w:val="003351F6"/>
    <w:rsid w:val="00336BB7"/>
    <w:rsid w:val="003410A1"/>
    <w:rsid w:val="0035499C"/>
    <w:rsid w:val="00360257"/>
    <w:rsid w:val="003604B6"/>
    <w:rsid w:val="00361887"/>
    <w:rsid w:val="0036264E"/>
    <w:rsid w:val="0036384F"/>
    <w:rsid w:val="00364CD1"/>
    <w:rsid w:val="00370140"/>
    <w:rsid w:val="00377530"/>
    <w:rsid w:val="00377B3E"/>
    <w:rsid w:val="00381D92"/>
    <w:rsid w:val="003911BD"/>
    <w:rsid w:val="003912BC"/>
    <w:rsid w:val="00392A5C"/>
    <w:rsid w:val="003936A9"/>
    <w:rsid w:val="00395904"/>
    <w:rsid w:val="00396F5C"/>
    <w:rsid w:val="003A7F88"/>
    <w:rsid w:val="003B0159"/>
    <w:rsid w:val="003B022D"/>
    <w:rsid w:val="003B0695"/>
    <w:rsid w:val="003B3E6C"/>
    <w:rsid w:val="003B591E"/>
    <w:rsid w:val="003C10FF"/>
    <w:rsid w:val="003C1EE6"/>
    <w:rsid w:val="003C4439"/>
    <w:rsid w:val="003D05DE"/>
    <w:rsid w:val="003D0CE5"/>
    <w:rsid w:val="003D3342"/>
    <w:rsid w:val="003E0A25"/>
    <w:rsid w:val="003E220A"/>
    <w:rsid w:val="003E2EC5"/>
    <w:rsid w:val="003E69A4"/>
    <w:rsid w:val="003F0EF6"/>
    <w:rsid w:val="00400FFB"/>
    <w:rsid w:val="00410C2B"/>
    <w:rsid w:val="00413367"/>
    <w:rsid w:val="004161F3"/>
    <w:rsid w:val="00417BE3"/>
    <w:rsid w:val="00424021"/>
    <w:rsid w:val="00427627"/>
    <w:rsid w:val="00432B58"/>
    <w:rsid w:val="0043755E"/>
    <w:rsid w:val="00437799"/>
    <w:rsid w:val="00437B71"/>
    <w:rsid w:val="00437D60"/>
    <w:rsid w:val="0044250C"/>
    <w:rsid w:val="004436A9"/>
    <w:rsid w:val="00443BB4"/>
    <w:rsid w:val="00444A92"/>
    <w:rsid w:val="0044655A"/>
    <w:rsid w:val="0045017B"/>
    <w:rsid w:val="00451CFA"/>
    <w:rsid w:val="00452D8C"/>
    <w:rsid w:val="00461FE2"/>
    <w:rsid w:val="00466407"/>
    <w:rsid w:val="0046662A"/>
    <w:rsid w:val="004724FB"/>
    <w:rsid w:val="00473221"/>
    <w:rsid w:val="00473928"/>
    <w:rsid w:val="00474CBB"/>
    <w:rsid w:val="00481C1A"/>
    <w:rsid w:val="00484175"/>
    <w:rsid w:val="0049215C"/>
    <w:rsid w:val="00492266"/>
    <w:rsid w:val="0049486E"/>
    <w:rsid w:val="004A13B8"/>
    <w:rsid w:val="004A22C0"/>
    <w:rsid w:val="004A2B71"/>
    <w:rsid w:val="004A46F1"/>
    <w:rsid w:val="004A58F6"/>
    <w:rsid w:val="004A746C"/>
    <w:rsid w:val="004B24E6"/>
    <w:rsid w:val="004B3325"/>
    <w:rsid w:val="004C173A"/>
    <w:rsid w:val="004C229E"/>
    <w:rsid w:val="004D2E85"/>
    <w:rsid w:val="004E0005"/>
    <w:rsid w:val="004E0749"/>
    <w:rsid w:val="004E23EB"/>
    <w:rsid w:val="004E2445"/>
    <w:rsid w:val="004F19FC"/>
    <w:rsid w:val="004F56AA"/>
    <w:rsid w:val="004F69CE"/>
    <w:rsid w:val="00500518"/>
    <w:rsid w:val="005012F0"/>
    <w:rsid w:val="00502471"/>
    <w:rsid w:val="00504500"/>
    <w:rsid w:val="005076D3"/>
    <w:rsid w:val="00507E25"/>
    <w:rsid w:val="00516B2C"/>
    <w:rsid w:val="0052105A"/>
    <w:rsid w:val="005223C9"/>
    <w:rsid w:val="00523591"/>
    <w:rsid w:val="0052503B"/>
    <w:rsid w:val="00535D26"/>
    <w:rsid w:val="00537A89"/>
    <w:rsid w:val="00542CBA"/>
    <w:rsid w:val="00543512"/>
    <w:rsid w:val="0054498F"/>
    <w:rsid w:val="00545B39"/>
    <w:rsid w:val="00547FF4"/>
    <w:rsid w:val="00550353"/>
    <w:rsid w:val="00551CA2"/>
    <w:rsid w:val="0055360A"/>
    <w:rsid w:val="00554F71"/>
    <w:rsid w:val="005558E7"/>
    <w:rsid w:val="005575D4"/>
    <w:rsid w:val="005623DD"/>
    <w:rsid w:val="00562490"/>
    <w:rsid w:val="00562DCF"/>
    <w:rsid w:val="0056451A"/>
    <w:rsid w:val="00566DE5"/>
    <w:rsid w:val="005709C8"/>
    <w:rsid w:val="00570B65"/>
    <w:rsid w:val="00573928"/>
    <w:rsid w:val="00575194"/>
    <w:rsid w:val="005766DE"/>
    <w:rsid w:val="00577BCE"/>
    <w:rsid w:val="005822B5"/>
    <w:rsid w:val="00583473"/>
    <w:rsid w:val="00584F1B"/>
    <w:rsid w:val="00585DD4"/>
    <w:rsid w:val="00585EE8"/>
    <w:rsid w:val="00586F39"/>
    <w:rsid w:val="00596CEF"/>
    <w:rsid w:val="00596EED"/>
    <w:rsid w:val="00597789"/>
    <w:rsid w:val="005A0DEF"/>
    <w:rsid w:val="005A318D"/>
    <w:rsid w:val="005A3DC3"/>
    <w:rsid w:val="005A429C"/>
    <w:rsid w:val="005A56C3"/>
    <w:rsid w:val="005B69B7"/>
    <w:rsid w:val="005C6F3F"/>
    <w:rsid w:val="005D4FF1"/>
    <w:rsid w:val="005E2610"/>
    <w:rsid w:val="005E6689"/>
    <w:rsid w:val="005F10E0"/>
    <w:rsid w:val="005F2CB0"/>
    <w:rsid w:val="005F50D7"/>
    <w:rsid w:val="005F53B6"/>
    <w:rsid w:val="005F5817"/>
    <w:rsid w:val="005F6DE1"/>
    <w:rsid w:val="00601B6F"/>
    <w:rsid w:val="00603B16"/>
    <w:rsid w:val="00604A5E"/>
    <w:rsid w:val="00612F72"/>
    <w:rsid w:val="00614062"/>
    <w:rsid w:val="00614C9B"/>
    <w:rsid w:val="00614FDA"/>
    <w:rsid w:val="00627CCA"/>
    <w:rsid w:val="00633059"/>
    <w:rsid w:val="00634663"/>
    <w:rsid w:val="00636F7E"/>
    <w:rsid w:val="00641B1D"/>
    <w:rsid w:val="006430F3"/>
    <w:rsid w:val="00650131"/>
    <w:rsid w:val="0065747B"/>
    <w:rsid w:val="00663D49"/>
    <w:rsid w:val="0066515B"/>
    <w:rsid w:val="00665347"/>
    <w:rsid w:val="00666EDA"/>
    <w:rsid w:val="00672BCD"/>
    <w:rsid w:val="0067383C"/>
    <w:rsid w:val="00673B30"/>
    <w:rsid w:val="00676CCB"/>
    <w:rsid w:val="00677D4D"/>
    <w:rsid w:val="00681416"/>
    <w:rsid w:val="00681703"/>
    <w:rsid w:val="006911CD"/>
    <w:rsid w:val="006945E3"/>
    <w:rsid w:val="00695E48"/>
    <w:rsid w:val="006A19D1"/>
    <w:rsid w:val="006A27E3"/>
    <w:rsid w:val="006A5437"/>
    <w:rsid w:val="006A7866"/>
    <w:rsid w:val="006B02B6"/>
    <w:rsid w:val="006B195F"/>
    <w:rsid w:val="006B1D22"/>
    <w:rsid w:val="006C68C2"/>
    <w:rsid w:val="006D05AB"/>
    <w:rsid w:val="006D11BD"/>
    <w:rsid w:val="006D22AF"/>
    <w:rsid w:val="006D44B4"/>
    <w:rsid w:val="006D4CBB"/>
    <w:rsid w:val="006D62F3"/>
    <w:rsid w:val="006D7AE0"/>
    <w:rsid w:val="006F0DF9"/>
    <w:rsid w:val="006F752A"/>
    <w:rsid w:val="006F7B22"/>
    <w:rsid w:val="0070103C"/>
    <w:rsid w:val="0070298E"/>
    <w:rsid w:val="007045BA"/>
    <w:rsid w:val="0070515C"/>
    <w:rsid w:val="007060D1"/>
    <w:rsid w:val="0070614E"/>
    <w:rsid w:val="00706B20"/>
    <w:rsid w:val="00707E05"/>
    <w:rsid w:val="00714E99"/>
    <w:rsid w:val="007222AC"/>
    <w:rsid w:val="00723789"/>
    <w:rsid w:val="0072577D"/>
    <w:rsid w:val="00725E2C"/>
    <w:rsid w:val="00726664"/>
    <w:rsid w:val="00733820"/>
    <w:rsid w:val="0073754F"/>
    <w:rsid w:val="00741E54"/>
    <w:rsid w:val="007531E2"/>
    <w:rsid w:val="007539ED"/>
    <w:rsid w:val="0075431F"/>
    <w:rsid w:val="00754E1A"/>
    <w:rsid w:val="00755D2F"/>
    <w:rsid w:val="00757614"/>
    <w:rsid w:val="00760536"/>
    <w:rsid w:val="007637E4"/>
    <w:rsid w:val="00763904"/>
    <w:rsid w:val="00763EB2"/>
    <w:rsid w:val="00766AA6"/>
    <w:rsid w:val="0077035B"/>
    <w:rsid w:val="00770A7F"/>
    <w:rsid w:val="00770B1B"/>
    <w:rsid w:val="00772E62"/>
    <w:rsid w:val="00773885"/>
    <w:rsid w:val="0077518B"/>
    <w:rsid w:val="0078106F"/>
    <w:rsid w:val="00783A87"/>
    <w:rsid w:val="00794A82"/>
    <w:rsid w:val="00795D41"/>
    <w:rsid w:val="007A1AEE"/>
    <w:rsid w:val="007A2327"/>
    <w:rsid w:val="007A25E9"/>
    <w:rsid w:val="007A2D8F"/>
    <w:rsid w:val="007B241E"/>
    <w:rsid w:val="007B3C3B"/>
    <w:rsid w:val="007B54A8"/>
    <w:rsid w:val="007B55B0"/>
    <w:rsid w:val="007C4A49"/>
    <w:rsid w:val="007D5B67"/>
    <w:rsid w:val="007D695B"/>
    <w:rsid w:val="007E4F52"/>
    <w:rsid w:val="007E558C"/>
    <w:rsid w:val="007F17EF"/>
    <w:rsid w:val="00800A6F"/>
    <w:rsid w:val="00804091"/>
    <w:rsid w:val="00807B94"/>
    <w:rsid w:val="00812485"/>
    <w:rsid w:val="00813CF7"/>
    <w:rsid w:val="00814AF5"/>
    <w:rsid w:val="00816395"/>
    <w:rsid w:val="00823B2A"/>
    <w:rsid w:val="00826BE7"/>
    <w:rsid w:val="00826E59"/>
    <w:rsid w:val="00831C12"/>
    <w:rsid w:val="00831FF0"/>
    <w:rsid w:val="00835D2D"/>
    <w:rsid w:val="00836EAD"/>
    <w:rsid w:val="008456E9"/>
    <w:rsid w:val="00855F48"/>
    <w:rsid w:val="00855F60"/>
    <w:rsid w:val="008630A4"/>
    <w:rsid w:val="008641D2"/>
    <w:rsid w:val="00871272"/>
    <w:rsid w:val="00877568"/>
    <w:rsid w:val="00877FF6"/>
    <w:rsid w:val="00880881"/>
    <w:rsid w:val="008822B5"/>
    <w:rsid w:val="008867D5"/>
    <w:rsid w:val="00886CAA"/>
    <w:rsid w:val="00890EDB"/>
    <w:rsid w:val="008923DB"/>
    <w:rsid w:val="00893D8B"/>
    <w:rsid w:val="00894253"/>
    <w:rsid w:val="008A003B"/>
    <w:rsid w:val="008A1732"/>
    <w:rsid w:val="008A38AD"/>
    <w:rsid w:val="008A4D1C"/>
    <w:rsid w:val="008A6D71"/>
    <w:rsid w:val="008A7AB0"/>
    <w:rsid w:val="008B1BCE"/>
    <w:rsid w:val="008B632F"/>
    <w:rsid w:val="008C1178"/>
    <w:rsid w:val="008C30D8"/>
    <w:rsid w:val="008C6044"/>
    <w:rsid w:val="008C704D"/>
    <w:rsid w:val="008D60C4"/>
    <w:rsid w:val="008D6F0D"/>
    <w:rsid w:val="008F50D7"/>
    <w:rsid w:val="009016C2"/>
    <w:rsid w:val="009053E0"/>
    <w:rsid w:val="0091732E"/>
    <w:rsid w:val="00922D89"/>
    <w:rsid w:val="00924698"/>
    <w:rsid w:val="00924C79"/>
    <w:rsid w:val="00932249"/>
    <w:rsid w:val="00932497"/>
    <w:rsid w:val="00952802"/>
    <w:rsid w:val="009548A0"/>
    <w:rsid w:val="00955862"/>
    <w:rsid w:val="00956FDC"/>
    <w:rsid w:val="009602EA"/>
    <w:rsid w:val="00962D6C"/>
    <w:rsid w:val="0096377C"/>
    <w:rsid w:val="009677D1"/>
    <w:rsid w:val="00970D64"/>
    <w:rsid w:val="009767FA"/>
    <w:rsid w:val="00976F87"/>
    <w:rsid w:val="00977090"/>
    <w:rsid w:val="00983068"/>
    <w:rsid w:val="009869B1"/>
    <w:rsid w:val="00994303"/>
    <w:rsid w:val="0099766E"/>
    <w:rsid w:val="009A3010"/>
    <w:rsid w:val="009A3249"/>
    <w:rsid w:val="009A4629"/>
    <w:rsid w:val="009A4755"/>
    <w:rsid w:val="009A575A"/>
    <w:rsid w:val="009B5B66"/>
    <w:rsid w:val="009B6458"/>
    <w:rsid w:val="009B6FED"/>
    <w:rsid w:val="009C04DE"/>
    <w:rsid w:val="009D1002"/>
    <w:rsid w:val="009D208C"/>
    <w:rsid w:val="009D5660"/>
    <w:rsid w:val="009D77E4"/>
    <w:rsid w:val="009E321D"/>
    <w:rsid w:val="009E4D06"/>
    <w:rsid w:val="009E6767"/>
    <w:rsid w:val="009E79E6"/>
    <w:rsid w:val="009E7B54"/>
    <w:rsid w:val="009F1144"/>
    <w:rsid w:val="009F3B04"/>
    <w:rsid w:val="00A05CAC"/>
    <w:rsid w:val="00A14F25"/>
    <w:rsid w:val="00A24D40"/>
    <w:rsid w:val="00A40FB8"/>
    <w:rsid w:val="00A57707"/>
    <w:rsid w:val="00A57B28"/>
    <w:rsid w:val="00A63D6C"/>
    <w:rsid w:val="00A67543"/>
    <w:rsid w:val="00A7345F"/>
    <w:rsid w:val="00A74F29"/>
    <w:rsid w:val="00A75898"/>
    <w:rsid w:val="00A80144"/>
    <w:rsid w:val="00A80BF3"/>
    <w:rsid w:val="00A83891"/>
    <w:rsid w:val="00A8511D"/>
    <w:rsid w:val="00A91EBD"/>
    <w:rsid w:val="00A95C83"/>
    <w:rsid w:val="00AA0CCC"/>
    <w:rsid w:val="00AA1DCA"/>
    <w:rsid w:val="00AB0D8A"/>
    <w:rsid w:val="00AD22A1"/>
    <w:rsid w:val="00AD33BF"/>
    <w:rsid w:val="00AD4521"/>
    <w:rsid w:val="00AD500F"/>
    <w:rsid w:val="00AE213C"/>
    <w:rsid w:val="00AE32D3"/>
    <w:rsid w:val="00AE37F6"/>
    <w:rsid w:val="00AE43CE"/>
    <w:rsid w:val="00AF1DC1"/>
    <w:rsid w:val="00AF2B70"/>
    <w:rsid w:val="00AF2EF1"/>
    <w:rsid w:val="00AF78CC"/>
    <w:rsid w:val="00B040D7"/>
    <w:rsid w:val="00B10461"/>
    <w:rsid w:val="00B108D0"/>
    <w:rsid w:val="00B14B84"/>
    <w:rsid w:val="00B14CE5"/>
    <w:rsid w:val="00B25EA0"/>
    <w:rsid w:val="00B31C74"/>
    <w:rsid w:val="00B3506A"/>
    <w:rsid w:val="00B431EE"/>
    <w:rsid w:val="00B44DC6"/>
    <w:rsid w:val="00B5192F"/>
    <w:rsid w:val="00B51AF3"/>
    <w:rsid w:val="00B523ED"/>
    <w:rsid w:val="00B551A3"/>
    <w:rsid w:val="00B575AE"/>
    <w:rsid w:val="00B626CD"/>
    <w:rsid w:val="00B65DA2"/>
    <w:rsid w:val="00B67520"/>
    <w:rsid w:val="00B67E5C"/>
    <w:rsid w:val="00B71D21"/>
    <w:rsid w:val="00B72135"/>
    <w:rsid w:val="00B72485"/>
    <w:rsid w:val="00B727D3"/>
    <w:rsid w:val="00B757F4"/>
    <w:rsid w:val="00B772AB"/>
    <w:rsid w:val="00B8168C"/>
    <w:rsid w:val="00BA152E"/>
    <w:rsid w:val="00BA20CA"/>
    <w:rsid w:val="00BA222A"/>
    <w:rsid w:val="00BB0FDD"/>
    <w:rsid w:val="00BC0625"/>
    <w:rsid w:val="00BC165F"/>
    <w:rsid w:val="00BC2926"/>
    <w:rsid w:val="00BC2AFF"/>
    <w:rsid w:val="00BD2833"/>
    <w:rsid w:val="00BD2DBF"/>
    <w:rsid w:val="00BD43FC"/>
    <w:rsid w:val="00BD4545"/>
    <w:rsid w:val="00BD7800"/>
    <w:rsid w:val="00BD7B12"/>
    <w:rsid w:val="00BE094B"/>
    <w:rsid w:val="00BE1F71"/>
    <w:rsid w:val="00BE2C57"/>
    <w:rsid w:val="00BE3853"/>
    <w:rsid w:val="00BF0094"/>
    <w:rsid w:val="00BF0602"/>
    <w:rsid w:val="00BF283B"/>
    <w:rsid w:val="00BF47AD"/>
    <w:rsid w:val="00BF4C65"/>
    <w:rsid w:val="00C005C9"/>
    <w:rsid w:val="00C03A76"/>
    <w:rsid w:val="00C06684"/>
    <w:rsid w:val="00C06881"/>
    <w:rsid w:val="00C07A2A"/>
    <w:rsid w:val="00C1330C"/>
    <w:rsid w:val="00C202DA"/>
    <w:rsid w:val="00C223A1"/>
    <w:rsid w:val="00C31D59"/>
    <w:rsid w:val="00C405F4"/>
    <w:rsid w:val="00C526B1"/>
    <w:rsid w:val="00C53AE6"/>
    <w:rsid w:val="00C54EB6"/>
    <w:rsid w:val="00C55C1D"/>
    <w:rsid w:val="00C57C2F"/>
    <w:rsid w:val="00C63C32"/>
    <w:rsid w:val="00C665D0"/>
    <w:rsid w:val="00C67E8E"/>
    <w:rsid w:val="00C74A65"/>
    <w:rsid w:val="00C74ADA"/>
    <w:rsid w:val="00C8157C"/>
    <w:rsid w:val="00C83C2E"/>
    <w:rsid w:val="00C865B6"/>
    <w:rsid w:val="00C87234"/>
    <w:rsid w:val="00C87CB9"/>
    <w:rsid w:val="00C932EF"/>
    <w:rsid w:val="00CA3154"/>
    <w:rsid w:val="00CB0823"/>
    <w:rsid w:val="00CB502E"/>
    <w:rsid w:val="00CC56F0"/>
    <w:rsid w:val="00CC7781"/>
    <w:rsid w:val="00CD6E5F"/>
    <w:rsid w:val="00CD7D6B"/>
    <w:rsid w:val="00CE003A"/>
    <w:rsid w:val="00CE3C1E"/>
    <w:rsid w:val="00CE4F76"/>
    <w:rsid w:val="00CE738C"/>
    <w:rsid w:val="00CF1BB8"/>
    <w:rsid w:val="00CF6E12"/>
    <w:rsid w:val="00D006A2"/>
    <w:rsid w:val="00D01226"/>
    <w:rsid w:val="00D04357"/>
    <w:rsid w:val="00D066EC"/>
    <w:rsid w:val="00D112CF"/>
    <w:rsid w:val="00D143C8"/>
    <w:rsid w:val="00D17250"/>
    <w:rsid w:val="00D2114B"/>
    <w:rsid w:val="00D21432"/>
    <w:rsid w:val="00D21647"/>
    <w:rsid w:val="00D2336D"/>
    <w:rsid w:val="00D27838"/>
    <w:rsid w:val="00D32150"/>
    <w:rsid w:val="00D3410E"/>
    <w:rsid w:val="00D35930"/>
    <w:rsid w:val="00D36550"/>
    <w:rsid w:val="00D407FA"/>
    <w:rsid w:val="00D4118A"/>
    <w:rsid w:val="00D451F3"/>
    <w:rsid w:val="00D45FAE"/>
    <w:rsid w:val="00D50B16"/>
    <w:rsid w:val="00D5430B"/>
    <w:rsid w:val="00D55453"/>
    <w:rsid w:val="00D57868"/>
    <w:rsid w:val="00D61128"/>
    <w:rsid w:val="00D61A8D"/>
    <w:rsid w:val="00D7021A"/>
    <w:rsid w:val="00D70DF5"/>
    <w:rsid w:val="00D756C5"/>
    <w:rsid w:val="00D75A7D"/>
    <w:rsid w:val="00D77ED9"/>
    <w:rsid w:val="00D816A9"/>
    <w:rsid w:val="00D835FC"/>
    <w:rsid w:val="00D845DC"/>
    <w:rsid w:val="00D85892"/>
    <w:rsid w:val="00D925F8"/>
    <w:rsid w:val="00D93B28"/>
    <w:rsid w:val="00D94BFE"/>
    <w:rsid w:val="00DA0135"/>
    <w:rsid w:val="00DA4E75"/>
    <w:rsid w:val="00DB0D86"/>
    <w:rsid w:val="00DC4941"/>
    <w:rsid w:val="00DD58A7"/>
    <w:rsid w:val="00DE2D57"/>
    <w:rsid w:val="00DE313D"/>
    <w:rsid w:val="00DE3564"/>
    <w:rsid w:val="00DE70BD"/>
    <w:rsid w:val="00DF1E17"/>
    <w:rsid w:val="00E0008A"/>
    <w:rsid w:val="00E02BED"/>
    <w:rsid w:val="00E0475F"/>
    <w:rsid w:val="00E06788"/>
    <w:rsid w:val="00E11242"/>
    <w:rsid w:val="00E12A73"/>
    <w:rsid w:val="00E25355"/>
    <w:rsid w:val="00E32C14"/>
    <w:rsid w:val="00E3372D"/>
    <w:rsid w:val="00E3520E"/>
    <w:rsid w:val="00E4413F"/>
    <w:rsid w:val="00E47D6A"/>
    <w:rsid w:val="00E50114"/>
    <w:rsid w:val="00E5286B"/>
    <w:rsid w:val="00E55015"/>
    <w:rsid w:val="00E61A67"/>
    <w:rsid w:val="00E66AEB"/>
    <w:rsid w:val="00E6706C"/>
    <w:rsid w:val="00E71129"/>
    <w:rsid w:val="00E71A60"/>
    <w:rsid w:val="00E71F24"/>
    <w:rsid w:val="00E735BE"/>
    <w:rsid w:val="00E73F28"/>
    <w:rsid w:val="00E82CDA"/>
    <w:rsid w:val="00E84D98"/>
    <w:rsid w:val="00E91CBE"/>
    <w:rsid w:val="00E93373"/>
    <w:rsid w:val="00E9500B"/>
    <w:rsid w:val="00E96C77"/>
    <w:rsid w:val="00E97E8D"/>
    <w:rsid w:val="00EA3289"/>
    <w:rsid w:val="00EA71A3"/>
    <w:rsid w:val="00EB122B"/>
    <w:rsid w:val="00EC039E"/>
    <w:rsid w:val="00EC1F34"/>
    <w:rsid w:val="00EC448E"/>
    <w:rsid w:val="00ED0737"/>
    <w:rsid w:val="00ED07B8"/>
    <w:rsid w:val="00ED3768"/>
    <w:rsid w:val="00ED4B94"/>
    <w:rsid w:val="00ED6985"/>
    <w:rsid w:val="00EE38D0"/>
    <w:rsid w:val="00EE7E81"/>
    <w:rsid w:val="00EF238A"/>
    <w:rsid w:val="00EF6D9C"/>
    <w:rsid w:val="00F041C6"/>
    <w:rsid w:val="00F1183B"/>
    <w:rsid w:val="00F151E4"/>
    <w:rsid w:val="00F154CF"/>
    <w:rsid w:val="00F21A13"/>
    <w:rsid w:val="00F22F62"/>
    <w:rsid w:val="00F2487C"/>
    <w:rsid w:val="00F2758A"/>
    <w:rsid w:val="00F32EA1"/>
    <w:rsid w:val="00F348E5"/>
    <w:rsid w:val="00F43E29"/>
    <w:rsid w:val="00F44B65"/>
    <w:rsid w:val="00F45C04"/>
    <w:rsid w:val="00F52604"/>
    <w:rsid w:val="00F52A24"/>
    <w:rsid w:val="00F53DCC"/>
    <w:rsid w:val="00F5614F"/>
    <w:rsid w:val="00F60044"/>
    <w:rsid w:val="00F60D4C"/>
    <w:rsid w:val="00F62B44"/>
    <w:rsid w:val="00F62C2B"/>
    <w:rsid w:val="00F644B6"/>
    <w:rsid w:val="00F675A9"/>
    <w:rsid w:val="00F70C48"/>
    <w:rsid w:val="00F81FDF"/>
    <w:rsid w:val="00F82984"/>
    <w:rsid w:val="00F836A9"/>
    <w:rsid w:val="00F83C55"/>
    <w:rsid w:val="00F86A40"/>
    <w:rsid w:val="00F86A5D"/>
    <w:rsid w:val="00F92549"/>
    <w:rsid w:val="00F92773"/>
    <w:rsid w:val="00F96507"/>
    <w:rsid w:val="00FA0806"/>
    <w:rsid w:val="00FA0FD7"/>
    <w:rsid w:val="00FA6309"/>
    <w:rsid w:val="00FA6F65"/>
    <w:rsid w:val="00FB31D7"/>
    <w:rsid w:val="00FB63BA"/>
    <w:rsid w:val="00FB7B8B"/>
    <w:rsid w:val="00FC2375"/>
    <w:rsid w:val="00FD47FE"/>
    <w:rsid w:val="00FD6795"/>
    <w:rsid w:val="00FE597D"/>
    <w:rsid w:val="00FF2268"/>
    <w:rsid w:val="00FF3586"/>
    <w:rsid w:val="00FF426B"/>
    <w:rsid w:val="00FF6E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81B74C"/>
  <w15:docId w15:val="{6ECE2DAA-6A7D-4FF7-803D-201471553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Batang"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668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C0668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6D44B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06684"/>
    <w:rPr>
      <w:rFonts w:ascii="Cambria" w:eastAsia="Times New Roman" w:hAnsi="Cambria" w:cs="Times New Roman"/>
      <w:b/>
      <w:bCs/>
      <w:kern w:val="32"/>
      <w:sz w:val="32"/>
      <w:szCs w:val="32"/>
    </w:rPr>
  </w:style>
  <w:style w:type="paragraph" w:styleId="BodyTextIndent">
    <w:name w:val="Body Text Indent"/>
    <w:basedOn w:val="Normal"/>
    <w:link w:val="BodyTextIndentChar"/>
    <w:rsid w:val="00C06684"/>
    <w:pPr>
      <w:spacing w:before="120" w:after="120"/>
      <w:ind w:firstLine="720"/>
      <w:jc w:val="both"/>
    </w:pPr>
    <w:rPr>
      <w:sz w:val="28"/>
      <w:szCs w:val="20"/>
    </w:rPr>
  </w:style>
  <w:style w:type="character" w:customStyle="1" w:styleId="BodyTextIndentChar">
    <w:name w:val="Body Text Indent Char"/>
    <w:basedOn w:val="DefaultParagraphFont"/>
    <w:link w:val="BodyTextIndent"/>
    <w:rsid w:val="00C06684"/>
    <w:rPr>
      <w:rFonts w:ascii="Times New Roman" w:eastAsia="Times New Roman" w:hAnsi="Times New Roman" w:cs="Times New Roman"/>
      <w:sz w:val="28"/>
      <w:szCs w:val="20"/>
    </w:rPr>
  </w:style>
  <w:style w:type="paragraph" w:styleId="Footer">
    <w:name w:val="footer"/>
    <w:basedOn w:val="Normal"/>
    <w:link w:val="FooterChar"/>
    <w:uiPriority w:val="99"/>
    <w:rsid w:val="00C06684"/>
    <w:pPr>
      <w:tabs>
        <w:tab w:val="center" w:pos="4320"/>
        <w:tab w:val="right" w:pos="8640"/>
      </w:tabs>
    </w:pPr>
  </w:style>
  <w:style w:type="character" w:customStyle="1" w:styleId="FooterChar">
    <w:name w:val="Footer Char"/>
    <w:basedOn w:val="DefaultParagraphFont"/>
    <w:link w:val="Footer"/>
    <w:uiPriority w:val="99"/>
    <w:rsid w:val="00C06684"/>
    <w:rPr>
      <w:rFonts w:ascii="Times New Roman" w:eastAsia="Times New Roman" w:hAnsi="Times New Roman" w:cs="Times New Roman"/>
      <w:sz w:val="24"/>
      <w:szCs w:val="24"/>
    </w:rPr>
  </w:style>
  <w:style w:type="character" w:styleId="PageNumber">
    <w:name w:val="page number"/>
    <w:basedOn w:val="DefaultParagraphFont"/>
    <w:rsid w:val="00C06684"/>
  </w:style>
  <w:style w:type="paragraph" w:styleId="BalloonText">
    <w:name w:val="Balloon Text"/>
    <w:basedOn w:val="Normal"/>
    <w:link w:val="BalloonTextChar"/>
    <w:uiPriority w:val="99"/>
    <w:semiHidden/>
    <w:unhideWhenUsed/>
    <w:rsid w:val="00ED0737"/>
    <w:rPr>
      <w:rFonts w:ascii="Tahoma" w:hAnsi="Tahoma" w:cs="Tahoma"/>
      <w:sz w:val="16"/>
      <w:szCs w:val="16"/>
    </w:rPr>
  </w:style>
  <w:style w:type="character" w:customStyle="1" w:styleId="BalloonTextChar">
    <w:name w:val="Balloon Text Char"/>
    <w:basedOn w:val="DefaultParagraphFont"/>
    <w:link w:val="BalloonText"/>
    <w:uiPriority w:val="99"/>
    <w:semiHidden/>
    <w:rsid w:val="00ED0737"/>
    <w:rPr>
      <w:rFonts w:ascii="Tahoma" w:eastAsia="Times New Roman" w:hAnsi="Tahoma" w:cs="Tahoma"/>
      <w:sz w:val="16"/>
      <w:szCs w:val="16"/>
    </w:rPr>
  </w:style>
  <w:style w:type="paragraph" w:styleId="Header">
    <w:name w:val="header"/>
    <w:basedOn w:val="Normal"/>
    <w:link w:val="HeaderChar"/>
    <w:uiPriority w:val="99"/>
    <w:unhideWhenUsed/>
    <w:rsid w:val="008A003B"/>
    <w:pPr>
      <w:tabs>
        <w:tab w:val="center" w:pos="4680"/>
        <w:tab w:val="right" w:pos="9360"/>
      </w:tabs>
    </w:pPr>
  </w:style>
  <w:style w:type="character" w:customStyle="1" w:styleId="HeaderChar">
    <w:name w:val="Header Char"/>
    <w:basedOn w:val="DefaultParagraphFont"/>
    <w:link w:val="Header"/>
    <w:uiPriority w:val="99"/>
    <w:rsid w:val="008A003B"/>
    <w:rPr>
      <w:rFonts w:ascii="Times New Roman" w:eastAsia="Times New Roman" w:hAnsi="Times New Roman" w:cs="Times New Roman"/>
      <w:sz w:val="24"/>
      <w:szCs w:val="24"/>
    </w:rPr>
  </w:style>
  <w:style w:type="paragraph" w:customStyle="1" w:styleId="veviec-2cach">
    <w:name w:val="veviec-2 cach"/>
    <w:basedOn w:val="Normal"/>
    <w:rsid w:val="00D3410E"/>
    <w:pPr>
      <w:widowControl w:val="0"/>
      <w:spacing w:before="60" w:after="480" w:line="270" w:lineRule="exact"/>
      <w:jc w:val="center"/>
    </w:pPr>
    <w:rPr>
      <w:rFonts w:ascii="VNtimes new roman" w:hAnsi="VNtimes new roman"/>
      <w:b/>
      <w:noProof/>
    </w:rPr>
  </w:style>
  <w:style w:type="paragraph" w:styleId="ListParagraph">
    <w:name w:val="List Paragraph"/>
    <w:basedOn w:val="Normal"/>
    <w:uiPriority w:val="34"/>
    <w:qFormat/>
    <w:rsid w:val="00763904"/>
    <w:pPr>
      <w:ind w:left="720"/>
      <w:contextualSpacing/>
    </w:pPr>
  </w:style>
  <w:style w:type="paragraph" w:styleId="BodyText">
    <w:name w:val="Body Text"/>
    <w:basedOn w:val="Normal"/>
    <w:link w:val="BodyTextChar"/>
    <w:uiPriority w:val="99"/>
    <w:semiHidden/>
    <w:unhideWhenUsed/>
    <w:rsid w:val="00831C12"/>
    <w:pPr>
      <w:spacing w:after="120"/>
    </w:pPr>
  </w:style>
  <w:style w:type="character" w:customStyle="1" w:styleId="BodyTextChar">
    <w:name w:val="Body Text Char"/>
    <w:basedOn w:val="DefaultParagraphFont"/>
    <w:link w:val="BodyText"/>
    <w:uiPriority w:val="99"/>
    <w:semiHidden/>
    <w:rsid w:val="00831C12"/>
    <w:rPr>
      <w:rFonts w:ascii="Times New Roman" w:eastAsia="Times New Roman" w:hAnsi="Times New Roman" w:cs="Times New Roman"/>
      <w:sz w:val="24"/>
      <w:szCs w:val="24"/>
    </w:rPr>
  </w:style>
  <w:style w:type="table" w:styleId="TableGrid">
    <w:name w:val="Table Grid"/>
    <w:basedOn w:val="TableNormal"/>
    <w:rsid w:val="00FA6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D35930"/>
    <w:rPr>
      <w:rFonts w:ascii="Times New Roman" w:hAnsi="Times New Roman" w:cs="Times New Roman" w:hint="default"/>
      <w:b w:val="0"/>
      <w:bCs w:val="0"/>
      <w:i w:val="0"/>
      <w:iCs w:val="0"/>
      <w:color w:val="000000"/>
      <w:sz w:val="28"/>
      <w:szCs w:val="28"/>
    </w:rPr>
  </w:style>
  <w:style w:type="paragraph" w:styleId="FootnoteText">
    <w:name w:val="footnote text"/>
    <w:basedOn w:val="Normal"/>
    <w:link w:val="FootnoteTextChar"/>
    <w:uiPriority w:val="99"/>
    <w:semiHidden/>
    <w:unhideWhenUsed/>
    <w:rsid w:val="00783A87"/>
    <w:rPr>
      <w:sz w:val="20"/>
      <w:szCs w:val="20"/>
    </w:rPr>
  </w:style>
  <w:style w:type="character" w:customStyle="1" w:styleId="FootnoteTextChar">
    <w:name w:val="Footnote Text Char"/>
    <w:basedOn w:val="DefaultParagraphFont"/>
    <w:link w:val="FootnoteText"/>
    <w:uiPriority w:val="99"/>
    <w:semiHidden/>
    <w:rsid w:val="00783A87"/>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83A87"/>
    <w:rPr>
      <w:vertAlign w:val="superscript"/>
    </w:rPr>
  </w:style>
  <w:style w:type="paragraph" w:styleId="Revision">
    <w:name w:val="Revision"/>
    <w:qFormat/>
    <w:rsid w:val="00681416"/>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rPr>
  </w:style>
  <w:style w:type="character" w:customStyle="1" w:styleId="Heading2Char">
    <w:name w:val="Heading 2 Char"/>
    <w:basedOn w:val="DefaultParagraphFont"/>
    <w:link w:val="Heading2"/>
    <w:uiPriority w:val="9"/>
    <w:semiHidden/>
    <w:rsid w:val="006D44B4"/>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7467320">
      <w:bodyDiv w:val="1"/>
      <w:marLeft w:val="0"/>
      <w:marRight w:val="0"/>
      <w:marTop w:val="0"/>
      <w:marBottom w:val="0"/>
      <w:divBdr>
        <w:top w:val="none" w:sz="0" w:space="0" w:color="auto"/>
        <w:left w:val="none" w:sz="0" w:space="0" w:color="auto"/>
        <w:bottom w:val="none" w:sz="0" w:space="0" w:color="auto"/>
        <w:right w:val="none" w:sz="0" w:space="0" w:color="auto"/>
      </w:divBdr>
    </w:div>
    <w:div w:id="2142768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F57074-6F2A-4337-A2D3-9056B40DAD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1229</Words>
  <Characters>7008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Welcome</dc:creator>
  <cp:lastModifiedBy>Administrator</cp:lastModifiedBy>
  <cp:revision>3</cp:revision>
  <cp:lastPrinted>2025-03-06T02:20:00Z</cp:lastPrinted>
  <dcterms:created xsi:type="dcterms:W3CDTF">2025-06-09T05:30:00Z</dcterms:created>
  <dcterms:modified xsi:type="dcterms:W3CDTF">2025-06-09T06:59:00Z</dcterms:modified>
</cp:coreProperties>
</file>